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A7B34" w14:textId="77777777" w:rsidR="00146730" w:rsidRPr="00777B03" w:rsidRDefault="00146730" w:rsidP="00146730">
      <w:pPr>
        <w:pStyle w:val="a3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7B03">
        <w:rPr>
          <w:rFonts w:asciiTheme="minorHAnsi" w:hAnsiTheme="minorHAnsi" w:cstheme="minorHAnsi"/>
          <w:b/>
          <w:sz w:val="24"/>
          <w:szCs w:val="24"/>
        </w:rPr>
        <w:t xml:space="preserve">Требования по подготовке статей, </w:t>
      </w:r>
    </w:p>
    <w:p w14:paraId="4AD565B6" w14:textId="77777777" w:rsidR="00146730" w:rsidRPr="00777B03" w:rsidRDefault="00146730" w:rsidP="00146730">
      <w:pPr>
        <w:pStyle w:val="a3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7B03">
        <w:rPr>
          <w:rFonts w:asciiTheme="minorHAnsi" w:hAnsiTheme="minorHAnsi" w:cstheme="minorHAnsi"/>
          <w:b/>
          <w:sz w:val="24"/>
          <w:szCs w:val="24"/>
        </w:rPr>
        <w:t>индексируемых в РИНЦ</w:t>
      </w:r>
    </w:p>
    <w:p w14:paraId="77ABDF90" w14:textId="77777777" w:rsidR="00146730" w:rsidRPr="00777B03" w:rsidRDefault="00146730" w:rsidP="00146730">
      <w:pPr>
        <w:pStyle w:val="a3"/>
        <w:spacing w:after="0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7AC9F76" w14:textId="77777777" w:rsidR="00146730" w:rsidRPr="00777B03" w:rsidRDefault="00146730" w:rsidP="00146730">
      <w:pPr>
        <w:pStyle w:val="a3"/>
        <w:spacing w:after="0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777B03">
        <w:rPr>
          <w:rFonts w:asciiTheme="minorHAnsi" w:hAnsiTheme="minorHAnsi" w:cstheme="minorHAnsi"/>
          <w:bCs/>
          <w:sz w:val="24"/>
          <w:szCs w:val="24"/>
        </w:rPr>
        <w:t>1. Требования к структуре</w:t>
      </w:r>
    </w:p>
    <w:p w14:paraId="546E26FE" w14:textId="77777777" w:rsidR="00146730" w:rsidRPr="00777B03" w:rsidRDefault="00146730" w:rsidP="00146730">
      <w:pPr>
        <w:spacing w:after="0"/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777B03">
        <w:rPr>
          <w:rFonts w:asciiTheme="minorHAnsi" w:hAnsiTheme="minorHAnsi" w:cstheme="minorHAnsi"/>
          <w:bCs/>
          <w:i/>
          <w:sz w:val="24"/>
          <w:szCs w:val="24"/>
        </w:rPr>
        <w:t>Метаданные:</w:t>
      </w:r>
    </w:p>
    <w:p w14:paraId="20DAAFCC" w14:textId="77777777" w:rsidR="00146730" w:rsidRPr="00777B03" w:rsidRDefault="00146730" w:rsidP="00146730">
      <w:pPr>
        <w:spacing w:after="0"/>
        <w:ind w:firstLine="709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77B03">
        <w:rPr>
          <w:rFonts w:asciiTheme="minorHAnsi" w:hAnsiTheme="minorHAnsi" w:cstheme="minorHAnsi"/>
          <w:sz w:val="24"/>
          <w:szCs w:val="24"/>
        </w:rPr>
        <w:t>– название статьи на русском и английском языках;</w:t>
      </w:r>
    </w:p>
    <w:p w14:paraId="0096F091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B03">
        <w:rPr>
          <w:rFonts w:asciiTheme="minorHAnsi" w:hAnsiTheme="minorHAnsi" w:cstheme="minorHAnsi"/>
          <w:sz w:val="24"/>
          <w:szCs w:val="24"/>
        </w:rPr>
        <w:t>– аннотация на русском и английском языках;</w:t>
      </w:r>
    </w:p>
    <w:p w14:paraId="39979AC8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B03">
        <w:rPr>
          <w:rFonts w:asciiTheme="minorHAnsi" w:hAnsiTheme="minorHAnsi" w:cstheme="minorHAnsi"/>
          <w:sz w:val="24"/>
          <w:szCs w:val="24"/>
        </w:rPr>
        <w:t>– ключевые слова или словосочетания (отделяются друг от друга запятой) на русском и английском языках.</w:t>
      </w:r>
    </w:p>
    <w:p w14:paraId="0819B5AA" w14:textId="77777777" w:rsidR="00146730" w:rsidRPr="00777B03" w:rsidRDefault="00146730" w:rsidP="00146730">
      <w:pPr>
        <w:spacing w:after="0"/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777B03">
        <w:rPr>
          <w:rFonts w:asciiTheme="minorHAnsi" w:hAnsiTheme="minorHAnsi" w:cstheme="minorHAnsi"/>
          <w:bCs/>
          <w:i/>
          <w:sz w:val="24"/>
          <w:szCs w:val="24"/>
        </w:rPr>
        <w:t xml:space="preserve">Сведения об авторе (указываются в конце статьи): </w:t>
      </w:r>
    </w:p>
    <w:p w14:paraId="5D5AF2E1" w14:textId="77777777" w:rsidR="00146730" w:rsidRPr="00777B03" w:rsidRDefault="00146730" w:rsidP="00146730">
      <w:pPr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B03">
        <w:rPr>
          <w:rFonts w:asciiTheme="minorHAnsi" w:hAnsiTheme="minorHAnsi" w:cstheme="minorHAnsi"/>
          <w:sz w:val="24"/>
          <w:szCs w:val="24"/>
        </w:rPr>
        <w:t xml:space="preserve">– фамилия, имя, отчество полностью (на русском и английском языках); </w:t>
      </w:r>
    </w:p>
    <w:p w14:paraId="05247D74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B03">
        <w:rPr>
          <w:rFonts w:asciiTheme="minorHAnsi" w:hAnsiTheme="minorHAnsi" w:cstheme="minorHAnsi"/>
          <w:sz w:val="24"/>
          <w:szCs w:val="24"/>
        </w:rPr>
        <w:t>– ученая степень, ученое звание;</w:t>
      </w:r>
    </w:p>
    <w:p w14:paraId="63ED8B34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B03">
        <w:rPr>
          <w:rFonts w:asciiTheme="minorHAnsi" w:hAnsiTheme="minorHAnsi" w:cstheme="minorHAnsi"/>
          <w:sz w:val="24"/>
          <w:szCs w:val="24"/>
        </w:rPr>
        <w:t>– полное название организации – место работы каждого автора в именительном падеже, страна, город (на русском и английском языках);</w:t>
      </w:r>
    </w:p>
    <w:p w14:paraId="2B022F58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B03">
        <w:rPr>
          <w:rFonts w:asciiTheme="minorHAnsi" w:hAnsiTheme="minorHAnsi" w:cstheme="minorHAnsi"/>
          <w:sz w:val="24"/>
          <w:szCs w:val="24"/>
        </w:rPr>
        <w:t>– адрес электронной почты для каждого автора отдельно;</w:t>
      </w:r>
    </w:p>
    <w:p w14:paraId="0DDF1A90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B03">
        <w:rPr>
          <w:rFonts w:asciiTheme="minorHAnsi" w:hAnsiTheme="minorHAnsi" w:cstheme="minorHAnsi"/>
          <w:sz w:val="24"/>
          <w:szCs w:val="24"/>
        </w:rPr>
        <w:t>– другая информация об авторах (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>ORCID</w:t>
      </w:r>
      <w:r w:rsidRPr="00777B03">
        <w:rPr>
          <w:rFonts w:asciiTheme="minorHAnsi" w:hAnsiTheme="minorHAnsi" w:cstheme="minorHAnsi"/>
          <w:sz w:val="24"/>
          <w:szCs w:val="24"/>
        </w:rPr>
        <w:t xml:space="preserve"> и т.д.).</w:t>
      </w:r>
    </w:p>
    <w:p w14:paraId="430AC6C0" w14:textId="77777777" w:rsidR="00146730" w:rsidRPr="00777B03" w:rsidRDefault="00146730" w:rsidP="00146730">
      <w:pPr>
        <w:spacing w:after="0"/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777B03">
        <w:rPr>
          <w:rFonts w:asciiTheme="minorHAnsi" w:hAnsiTheme="minorHAnsi" w:cstheme="minorHAnsi"/>
          <w:bCs/>
          <w:i/>
          <w:sz w:val="24"/>
          <w:szCs w:val="24"/>
        </w:rPr>
        <w:t>Требования к форматированию:</w:t>
      </w:r>
    </w:p>
    <w:p w14:paraId="0F7795AF" w14:textId="77777777" w:rsidR="00146730" w:rsidRPr="00777B03" w:rsidRDefault="00146730" w:rsidP="00146730">
      <w:pPr>
        <w:pStyle w:val="a4"/>
        <w:spacing w:before="0" w:after="0" w:line="276" w:lineRule="auto"/>
        <w:ind w:firstLine="709"/>
        <w:contextualSpacing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t>– объем статьи – от 3 до 5 страниц (с учетом перевода необходимых сведений на английский язык). Размер бумаги – А4 (210х297);</w:t>
      </w:r>
    </w:p>
    <w:p w14:paraId="79B61D8F" w14:textId="77777777" w:rsidR="00146730" w:rsidRPr="00777B03" w:rsidRDefault="00146730" w:rsidP="00146730">
      <w:pPr>
        <w:pStyle w:val="a4"/>
        <w:spacing w:before="0" w:after="0" w:line="276" w:lineRule="auto"/>
        <w:ind w:firstLine="709"/>
        <w:contextualSpacing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t>– поля – 2 см;</w:t>
      </w:r>
    </w:p>
    <w:p w14:paraId="5A98DF9F" w14:textId="77777777" w:rsidR="00146730" w:rsidRPr="00777B03" w:rsidRDefault="00146730" w:rsidP="00146730">
      <w:pPr>
        <w:pStyle w:val="a4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t xml:space="preserve">– шрифт – </w:t>
      </w:r>
      <w:r w:rsidRPr="00777B03">
        <w:rPr>
          <w:rFonts w:asciiTheme="minorHAnsi" w:hAnsiTheme="minorHAnsi" w:cstheme="minorHAnsi"/>
          <w:lang w:val="en-US"/>
        </w:rPr>
        <w:t>Times</w:t>
      </w:r>
      <w:r w:rsidRPr="00777B03">
        <w:rPr>
          <w:rFonts w:asciiTheme="minorHAnsi" w:hAnsiTheme="minorHAnsi" w:cstheme="minorHAnsi"/>
        </w:rPr>
        <w:t xml:space="preserve"> </w:t>
      </w:r>
      <w:r w:rsidRPr="00777B03">
        <w:rPr>
          <w:rFonts w:asciiTheme="minorHAnsi" w:hAnsiTheme="minorHAnsi" w:cstheme="minorHAnsi"/>
          <w:lang w:val="en-US"/>
        </w:rPr>
        <w:t>New</w:t>
      </w:r>
      <w:r w:rsidRPr="00777B03">
        <w:rPr>
          <w:rFonts w:asciiTheme="minorHAnsi" w:hAnsiTheme="minorHAnsi" w:cstheme="minorHAnsi"/>
        </w:rPr>
        <w:t xml:space="preserve"> </w:t>
      </w:r>
      <w:r w:rsidRPr="00777B03">
        <w:rPr>
          <w:rFonts w:asciiTheme="minorHAnsi" w:hAnsiTheme="minorHAnsi" w:cstheme="minorHAnsi"/>
          <w:lang w:val="en-US"/>
        </w:rPr>
        <w:t>Roman</w:t>
      </w:r>
      <w:r w:rsidRPr="00777B03">
        <w:rPr>
          <w:rFonts w:asciiTheme="minorHAnsi" w:hAnsiTheme="minorHAnsi" w:cstheme="minorHAnsi"/>
        </w:rPr>
        <w:t>;</w:t>
      </w:r>
    </w:p>
    <w:p w14:paraId="35C7CD86" w14:textId="77777777" w:rsidR="00146730" w:rsidRPr="00777B03" w:rsidRDefault="00146730" w:rsidP="00146730">
      <w:pPr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B03">
        <w:rPr>
          <w:rFonts w:asciiTheme="minorHAnsi" w:hAnsiTheme="minorHAnsi" w:cstheme="minorHAnsi"/>
          <w:sz w:val="24"/>
          <w:szCs w:val="24"/>
        </w:rPr>
        <w:t>– номера страниц – внизу страницы, выравнивание – от центра;</w:t>
      </w:r>
    </w:p>
    <w:p w14:paraId="4D2463B2" w14:textId="77777777" w:rsidR="00146730" w:rsidRPr="00777B03" w:rsidRDefault="00146730" w:rsidP="00146730">
      <w:pPr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B03">
        <w:rPr>
          <w:rFonts w:asciiTheme="minorHAnsi" w:hAnsiTheme="minorHAnsi" w:cstheme="minorHAnsi"/>
          <w:sz w:val="24"/>
          <w:szCs w:val="24"/>
        </w:rPr>
        <w:t>– размер шрифта: заголовок, текст статьи – 14, авторы, место работы, аннотация, ключевые слова, литература/библиография/список источников – 12;</w:t>
      </w:r>
    </w:p>
    <w:p w14:paraId="08119196" w14:textId="77777777" w:rsidR="00146730" w:rsidRPr="00777B03" w:rsidRDefault="00146730" w:rsidP="00146730">
      <w:pPr>
        <w:pStyle w:val="a4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t>– абзацный отступ – 1,25 см;</w:t>
      </w:r>
    </w:p>
    <w:p w14:paraId="250AECE1" w14:textId="77777777" w:rsidR="00146730" w:rsidRPr="00777B03" w:rsidRDefault="00146730" w:rsidP="00146730">
      <w:pPr>
        <w:pStyle w:val="a4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t>– межстрочный интервал – полуторный (1,5);</w:t>
      </w:r>
    </w:p>
    <w:p w14:paraId="2F2E2EDC" w14:textId="77777777" w:rsidR="00146730" w:rsidRPr="00777B03" w:rsidRDefault="00146730" w:rsidP="00146730">
      <w:pPr>
        <w:pStyle w:val="a4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t>– переносы – автоматические (не вручную);</w:t>
      </w:r>
    </w:p>
    <w:p w14:paraId="19C86D77" w14:textId="77777777" w:rsidR="00146730" w:rsidRPr="00777B03" w:rsidRDefault="00146730" w:rsidP="00146730">
      <w:pPr>
        <w:pStyle w:val="a4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t>– выравнивание текста – по ширине;</w:t>
      </w:r>
    </w:p>
    <w:p w14:paraId="391C22E8" w14:textId="77777777" w:rsidR="00146730" w:rsidRPr="00777B03" w:rsidRDefault="00146730" w:rsidP="00146730">
      <w:pPr>
        <w:pStyle w:val="a4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t>– допустимые выделения – курсив, полужирный;</w:t>
      </w:r>
    </w:p>
    <w:p w14:paraId="0773EC5C" w14:textId="77777777" w:rsidR="00146730" w:rsidRPr="00777B03" w:rsidRDefault="00146730" w:rsidP="00146730">
      <w:pPr>
        <w:pStyle w:val="a4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t>– дефис должен отличаться от тире.</w:t>
      </w:r>
    </w:p>
    <w:p w14:paraId="053F433E" w14:textId="77777777" w:rsidR="00146730" w:rsidRPr="00777B03" w:rsidRDefault="00146730" w:rsidP="00146730">
      <w:pPr>
        <w:pStyle w:val="a4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t xml:space="preserve">Тире и кавычки должны быть одинакового начертания по всему тексту. При наборе не допускается использование стилей, не задаются колонки. </w:t>
      </w:r>
    </w:p>
    <w:p w14:paraId="67034F61" w14:textId="77777777" w:rsidR="00146730" w:rsidRPr="00777B03" w:rsidRDefault="00146730" w:rsidP="00146730">
      <w:pPr>
        <w:pStyle w:val="a4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t>Не допускаются пробелы между абзацами.</w:t>
      </w:r>
    </w:p>
    <w:p w14:paraId="05091C60" w14:textId="77777777" w:rsidR="00146730" w:rsidRPr="00777B03" w:rsidRDefault="00146730" w:rsidP="00146730">
      <w:pPr>
        <w:pStyle w:val="a4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  <w:spacing w:val="-3"/>
        </w:rPr>
        <w:t xml:space="preserve">Все лишние пробелы убираются, </w:t>
      </w:r>
      <w:r w:rsidRPr="00777B03">
        <w:rPr>
          <w:rFonts w:asciiTheme="minorHAnsi" w:hAnsiTheme="minorHAnsi" w:cstheme="minorHAnsi"/>
        </w:rPr>
        <w:t>между словами должен быть только один пробел; знаки препинания (за исключением тире) ставятся сразу же за предваряющим его словом без пробела.</w:t>
      </w:r>
    </w:p>
    <w:p w14:paraId="49924413" w14:textId="77777777" w:rsidR="00146730" w:rsidRPr="00777B03" w:rsidRDefault="00146730" w:rsidP="00146730">
      <w:pPr>
        <w:pStyle w:val="a4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t xml:space="preserve">Иллюстрации к статьям должны быть качественными. Рисунки предоставляются в формате TIF, JPG, </w:t>
      </w:r>
      <w:r w:rsidRPr="00777B03">
        <w:rPr>
          <w:rFonts w:asciiTheme="minorHAnsi" w:hAnsiTheme="minorHAnsi" w:cstheme="minorHAnsi"/>
          <w:lang w:val="en-US"/>
        </w:rPr>
        <w:t>JPEG</w:t>
      </w:r>
      <w:r w:rsidRPr="00777B03">
        <w:rPr>
          <w:rFonts w:asciiTheme="minorHAnsi" w:hAnsiTheme="minorHAnsi" w:cstheme="minorHAnsi"/>
        </w:rPr>
        <w:t xml:space="preserve">, </w:t>
      </w:r>
      <w:r w:rsidRPr="00777B03">
        <w:rPr>
          <w:rFonts w:asciiTheme="minorHAnsi" w:hAnsiTheme="minorHAnsi" w:cstheme="minorHAnsi"/>
          <w:lang w:val="en-US"/>
        </w:rPr>
        <w:t>PNG</w:t>
      </w:r>
      <w:r w:rsidRPr="00777B03">
        <w:rPr>
          <w:rFonts w:asciiTheme="minorHAnsi" w:hAnsiTheme="minorHAnsi" w:cstheme="minorHAnsi"/>
        </w:rPr>
        <w:t xml:space="preserve"> с разрешением не менее 300 точек/дюйм. Все рисунки, графики, диаграммы обязательно сопровождаются пояснением (подрисуночная подпись) и нумеруются. Все иллюстрации и таблицы располагаются непосредственно после абзаца, в котором они впервые упоминаются, или максимально близко к этому тексту.</w:t>
      </w:r>
    </w:p>
    <w:p w14:paraId="0B4A6565" w14:textId="77777777" w:rsidR="00146730" w:rsidRPr="00777B03" w:rsidRDefault="00146730" w:rsidP="00146730">
      <w:pPr>
        <w:pStyle w:val="a4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t xml:space="preserve">Основной текст в таблицах – 10–14 шрифт, </w:t>
      </w:r>
      <w:proofErr w:type="spellStart"/>
      <w:r w:rsidRPr="00777B03">
        <w:rPr>
          <w:rFonts w:asciiTheme="minorHAnsi" w:hAnsiTheme="minorHAnsi" w:cstheme="minorHAnsi"/>
        </w:rPr>
        <w:t>Times</w:t>
      </w:r>
      <w:proofErr w:type="spellEnd"/>
      <w:r w:rsidRPr="00777B03">
        <w:rPr>
          <w:rFonts w:asciiTheme="minorHAnsi" w:hAnsiTheme="minorHAnsi" w:cstheme="minorHAnsi"/>
        </w:rPr>
        <w:t xml:space="preserve"> </w:t>
      </w:r>
      <w:proofErr w:type="spellStart"/>
      <w:r w:rsidRPr="00777B03">
        <w:rPr>
          <w:rFonts w:asciiTheme="minorHAnsi" w:hAnsiTheme="minorHAnsi" w:cstheme="minorHAnsi"/>
        </w:rPr>
        <w:t>New</w:t>
      </w:r>
      <w:proofErr w:type="spellEnd"/>
      <w:r w:rsidRPr="00777B03">
        <w:rPr>
          <w:rFonts w:asciiTheme="minorHAnsi" w:hAnsiTheme="minorHAnsi" w:cstheme="minorHAnsi"/>
        </w:rPr>
        <w:t xml:space="preserve"> </w:t>
      </w:r>
      <w:proofErr w:type="spellStart"/>
      <w:r w:rsidRPr="00777B03">
        <w:rPr>
          <w:rFonts w:asciiTheme="minorHAnsi" w:hAnsiTheme="minorHAnsi" w:cstheme="minorHAnsi"/>
        </w:rPr>
        <w:t>Roman</w:t>
      </w:r>
      <w:proofErr w:type="spellEnd"/>
      <w:r w:rsidRPr="00777B03">
        <w:rPr>
          <w:rFonts w:asciiTheme="minorHAnsi" w:hAnsiTheme="minorHAnsi" w:cstheme="minorHAnsi"/>
        </w:rPr>
        <w:t>.</w:t>
      </w:r>
    </w:p>
    <w:p w14:paraId="40209B06" w14:textId="77777777" w:rsidR="00146730" w:rsidRPr="00777B03" w:rsidRDefault="00146730" w:rsidP="00146730">
      <w:pPr>
        <w:pStyle w:val="a4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lastRenderedPageBreak/>
        <w:t xml:space="preserve">Таблицы в обязательном порядке должны быть пронумерованы (курсивом справа) и озаглавлены (выравнивание по центру, 14 шрифт, </w:t>
      </w:r>
      <w:proofErr w:type="spellStart"/>
      <w:r w:rsidRPr="00777B03">
        <w:rPr>
          <w:rFonts w:asciiTheme="minorHAnsi" w:hAnsiTheme="minorHAnsi" w:cstheme="minorHAnsi"/>
        </w:rPr>
        <w:t>Times</w:t>
      </w:r>
      <w:proofErr w:type="spellEnd"/>
      <w:r w:rsidRPr="00777B03">
        <w:rPr>
          <w:rFonts w:asciiTheme="minorHAnsi" w:hAnsiTheme="minorHAnsi" w:cstheme="minorHAnsi"/>
        </w:rPr>
        <w:t xml:space="preserve"> </w:t>
      </w:r>
      <w:proofErr w:type="spellStart"/>
      <w:r w:rsidRPr="00777B03">
        <w:rPr>
          <w:rFonts w:asciiTheme="minorHAnsi" w:hAnsiTheme="minorHAnsi" w:cstheme="minorHAnsi"/>
        </w:rPr>
        <w:t>New</w:t>
      </w:r>
      <w:proofErr w:type="spellEnd"/>
      <w:r w:rsidRPr="00777B03">
        <w:rPr>
          <w:rFonts w:asciiTheme="minorHAnsi" w:hAnsiTheme="minorHAnsi" w:cstheme="minorHAnsi"/>
        </w:rPr>
        <w:t xml:space="preserve"> </w:t>
      </w:r>
      <w:proofErr w:type="spellStart"/>
      <w:r w:rsidRPr="00777B03">
        <w:rPr>
          <w:rFonts w:asciiTheme="minorHAnsi" w:hAnsiTheme="minorHAnsi" w:cstheme="minorHAnsi"/>
        </w:rPr>
        <w:t>Roman</w:t>
      </w:r>
      <w:proofErr w:type="spellEnd"/>
      <w:r w:rsidRPr="00777B03">
        <w:rPr>
          <w:rFonts w:asciiTheme="minorHAnsi" w:hAnsiTheme="minorHAnsi" w:cstheme="minorHAnsi"/>
        </w:rPr>
        <w:t>, полужирный).</w:t>
      </w:r>
    </w:p>
    <w:p w14:paraId="3DE80C06" w14:textId="77777777" w:rsidR="00146730" w:rsidRPr="00777B03" w:rsidRDefault="00146730" w:rsidP="00146730">
      <w:pPr>
        <w:pStyle w:val="a4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t xml:space="preserve">Информация о финансировании (грантах) располагается </w:t>
      </w:r>
      <w:r w:rsidRPr="00777B03">
        <w:rPr>
          <w:rFonts w:asciiTheme="minorHAnsi" w:hAnsiTheme="minorHAnsi" w:cstheme="minorHAnsi"/>
          <w:bCs/>
        </w:rPr>
        <w:t>после текста статьи</w:t>
      </w:r>
      <w:r w:rsidRPr="00777B03">
        <w:rPr>
          <w:rFonts w:asciiTheme="minorHAnsi" w:hAnsiTheme="minorHAnsi" w:cstheme="minorHAnsi"/>
        </w:rPr>
        <w:t xml:space="preserve"> перед списком литературы. Шрифт – 14, </w:t>
      </w:r>
      <w:proofErr w:type="spellStart"/>
      <w:r w:rsidRPr="00777B03">
        <w:rPr>
          <w:rFonts w:asciiTheme="minorHAnsi" w:hAnsiTheme="minorHAnsi" w:cstheme="minorHAnsi"/>
        </w:rPr>
        <w:t>Times</w:t>
      </w:r>
      <w:proofErr w:type="spellEnd"/>
      <w:r w:rsidRPr="00777B03">
        <w:rPr>
          <w:rFonts w:asciiTheme="minorHAnsi" w:hAnsiTheme="minorHAnsi" w:cstheme="minorHAnsi"/>
        </w:rPr>
        <w:t xml:space="preserve"> </w:t>
      </w:r>
      <w:proofErr w:type="spellStart"/>
      <w:r w:rsidRPr="00777B03">
        <w:rPr>
          <w:rFonts w:asciiTheme="minorHAnsi" w:hAnsiTheme="minorHAnsi" w:cstheme="minorHAnsi"/>
        </w:rPr>
        <w:t>New</w:t>
      </w:r>
      <w:proofErr w:type="spellEnd"/>
      <w:r w:rsidRPr="00777B03">
        <w:rPr>
          <w:rFonts w:asciiTheme="minorHAnsi" w:hAnsiTheme="minorHAnsi" w:cstheme="minorHAnsi"/>
        </w:rPr>
        <w:t xml:space="preserve"> </w:t>
      </w:r>
      <w:proofErr w:type="spellStart"/>
      <w:r w:rsidRPr="00777B03">
        <w:rPr>
          <w:rFonts w:asciiTheme="minorHAnsi" w:hAnsiTheme="minorHAnsi" w:cstheme="minorHAnsi"/>
        </w:rPr>
        <w:t>Roman</w:t>
      </w:r>
      <w:proofErr w:type="spellEnd"/>
      <w:r w:rsidRPr="00777B03">
        <w:rPr>
          <w:rFonts w:asciiTheme="minorHAnsi" w:hAnsiTheme="minorHAnsi" w:cstheme="minorHAnsi"/>
        </w:rPr>
        <w:t>, курсив; межстрочный интервал – полуторный.</w:t>
      </w:r>
    </w:p>
    <w:p w14:paraId="0A2209AA" w14:textId="4D024C2F" w:rsidR="00146730" w:rsidRPr="00777B03" w:rsidRDefault="00146730" w:rsidP="00146730">
      <w:pPr>
        <w:pStyle w:val="a4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bookmarkStart w:id="0" w:name="_Hlk95994588"/>
      <w:r w:rsidRPr="00777B03">
        <w:rPr>
          <w:rFonts w:asciiTheme="minorHAnsi" w:hAnsiTheme="minorHAnsi" w:cstheme="minorHAnsi"/>
        </w:rPr>
        <w:t xml:space="preserve">Список литературы (библиография/список источников) размещается </w:t>
      </w:r>
      <w:r w:rsidRPr="00777B03">
        <w:rPr>
          <w:rFonts w:asciiTheme="minorHAnsi" w:hAnsiTheme="minorHAnsi" w:cstheme="minorHAnsi"/>
          <w:bCs/>
        </w:rPr>
        <w:t>в конце статьи</w:t>
      </w:r>
      <w:r w:rsidRPr="00777B03">
        <w:rPr>
          <w:rFonts w:asciiTheme="minorHAnsi" w:hAnsiTheme="minorHAnsi" w:cstheme="minorHAnsi"/>
        </w:rPr>
        <w:t xml:space="preserve"> и обусловливается наличием цитат или ссылок. </w:t>
      </w:r>
      <w:r w:rsidRPr="00777B03">
        <w:rPr>
          <w:rFonts w:asciiTheme="minorHAnsi" w:hAnsiTheme="minorHAnsi" w:cstheme="minorHAnsi"/>
          <w:b/>
          <w:bCs/>
        </w:rPr>
        <w:t>Минимальное количество источников литературы</w:t>
      </w:r>
      <w:r w:rsidRPr="00777B03">
        <w:rPr>
          <w:rFonts w:asciiTheme="minorHAnsi" w:hAnsiTheme="minorHAnsi" w:cstheme="minorHAnsi"/>
        </w:rPr>
        <w:t xml:space="preserve">: </w:t>
      </w:r>
      <w:r w:rsidR="00AB27D2" w:rsidRPr="00777B03">
        <w:rPr>
          <w:rFonts w:asciiTheme="minorHAnsi" w:hAnsiTheme="minorHAnsi" w:cstheme="minorHAnsi"/>
        </w:rPr>
        <w:t>статья,</w:t>
      </w:r>
      <w:r w:rsidRPr="00777B03">
        <w:rPr>
          <w:rFonts w:asciiTheme="minorHAnsi" w:hAnsiTheme="minorHAnsi" w:cstheme="minorHAnsi"/>
        </w:rPr>
        <w:t xml:space="preserve"> состоящая их 3-х страниц - не менее 3-4 источников литературы; из 4-5 страниц - не менее 5-6 источников литературы. Указание источников по теме, которые не имеют прямого отношения к тексту статьи (не приводится цитата, например), не допускается. Список литературы оформляется в соответствии с действующим ГОСТ 7.0.5–2008 и примерами оформления (</w:t>
      </w:r>
      <w:r w:rsidRPr="00777B03">
        <w:rPr>
          <w:rFonts w:asciiTheme="minorHAnsi" w:hAnsiTheme="minorHAnsi" w:cstheme="minorHAnsi"/>
          <w:b/>
          <w:bCs/>
          <w:i/>
        </w:rPr>
        <w:t>Приложение</w:t>
      </w:r>
      <w:r w:rsidRPr="00777B03">
        <w:rPr>
          <w:rFonts w:asciiTheme="minorHAnsi" w:hAnsiTheme="minorHAnsi" w:cstheme="minorHAnsi"/>
        </w:rPr>
        <w:t>).</w:t>
      </w:r>
    </w:p>
    <w:bookmarkEnd w:id="0"/>
    <w:p w14:paraId="56D97D2C" w14:textId="77777777" w:rsidR="00146730" w:rsidRPr="00777B03" w:rsidRDefault="00146730" w:rsidP="00146730">
      <w:pPr>
        <w:pStyle w:val="a4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t xml:space="preserve">Список литературы нумеруется вручную (не автоматически). </w:t>
      </w:r>
      <w:proofErr w:type="spellStart"/>
      <w:r w:rsidRPr="00777B03">
        <w:rPr>
          <w:rFonts w:asciiTheme="minorHAnsi" w:hAnsiTheme="minorHAnsi" w:cstheme="minorHAnsi"/>
        </w:rPr>
        <w:t>Внутритекстовые</w:t>
      </w:r>
      <w:proofErr w:type="spellEnd"/>
      <w:r w:rsidRPr="00777B03">
        <w:rPr>
          <w:rFonts w:asciiTheme="minorHAnsi" w:hAnsiTheme="minorHAnsi" w:cstheme="minorHAnsi"/>
        </w:rPr>
        <w:t xml:space="preserve"> ссылки на включенные в список литературы работы приводятся в квадратных скобках. </w:t>
      </w:r>
      <w:bookmarkStart w:id="1" w:name="_Hlk21613364"/>
      <w:r w:rsidRPr="00777B03">
        <w:rPr>
          <w:rFonts w:asciiTheme="minorHAnsi" w:hAnsiTheme="minorHAnsi" w:cstheme="minorHAnsi"/>
        </w:rPr>
        <w:t>Использование автоматических постраничных ссылок на литературу не допускается.</w:t>
      </w:r>
      <w:bookmarkEnd w:id="1"/>
    </w:p>
    <w:p w14:paraId="70A3E696" w14:textId="77777777" w:rsidR="00146730" w:rsidRPr="00777B03" w:rsidRDefault="00146730" w:rsidP="00146730">
      <w:pPr>
        <w:pStyle w:val="a4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</w:p>
    <w:p w14:paraId="5AD1EE05" w14:textId="77777777" w:rsidR="00146730" w:rsidRPr="00777B03" w:rsidRDefault="00146730" w:rsidP="00146730">
      <w:pPr>
        <w:pStyle w:val="a4"/>
        <w:spacing w:before="0" w:after="0" w:line="276" w:lineRule="auto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br w:type="page"/>
      </w:r>
    </w:p>
    <w:p w14:paraId="09EB0446" w14:textId="614CBF64" w:rsidR="00146730" w:rsidRDefault="00146730" w:rsidP="00146730">
      <w:pPr>
        <w:spacing w:after="0"/>
        <w:contextualSpacing/>
        <w:jc w:val="right"/>
        <w:rPr>
          <w:rFonts w:ascii="Arial" w:hAnsi="Arial" w:cs="Arial"/>
          <w:b/>
          <w:iCs/>
          <w:sz w:val="24"/>
          <w:szCs w:val="24"/>
        </w:rPr>
      </w:pPr>
      <w:r w:rsidRPr="00146730">
        <w:rPr>
          <w:rFonts w:ascii="Arial" w:hAnsi="Arial" w:cs="Arial"/>
          <w:b/>
          <w:iCs/>
          <w:sz w:val="24"/>
          <w:szCs w:val="24"/>
        </w:rPr>
        <w:lastRenderedPageBreak/>
        <w:t>Приложение 1</w:t>
      </w:r>
    </w:p>
    <w:p w14:paraId="585757F6" w14:textId="77777777" w:rsidR="00146730" w:rsidRPr="00146730" w:rsidRDefault="00146730" w:rsidP="00146730">
      <w:pPr>
        <w:spacing w:after="0"/>
        <w:contextualSpacing/>
        <w:jc w:val="right"/>
        <w:rPr>
          <w:rFonts w:ascii="Arial" w:hAnsi="Arial" w:cs="Arial"/>
          <w:b/>
          <w:iCs/>
          <w:sz w:val="24"/>
          <w:szCs w:val="24"/>
        </w:rPr>
      </w:pPr>
    </w:p>
    <w:p w14:paraId="42A51473" w14:textId="48D76283" w:rsidR="00146730" w:rsidRPr="00146730" w:rsidRDefault="00146730" w:rsidP="00146730">
      <w:pPr>
        <w:spacing w:after="0"/>
        <w:contextualSpacing/>
        <w:jc w:val="center"/>
        <w:rPr>
          <w:rFonts w:ascii="Arial" w:hAnsi="Arial" w:cs="Arial"/>
          <w:bCs/>
          <w:i/>
          <w:sz w:val="24"/>
          <w:szCs w:val="24"/>
        </w:rPr>
      </w:pPr>
      <w:r w:rsidRPr="00146730">
        <w:rPr>
          <w:rFonts w:ascii="Arial" w:hAnsi="Arial" w:cs="Arial"/>
          <w:bCs/>
          <w:i/>
          <w:sz w:val="24"/>
          <w:szCs w:val="24"/>
        </w:rPr>
        <w:t>Пример оформления статьи:</w:t>
      </w:r>
    </w:p>
    <w:p w14:paraId="520E696D" w14:textId="77777777" w:rsidR="00146730" w:rsidRPr="00777B03" w:rsidRDefault="00146730" w:rsidP="00146730">
      <w:pPr>
        <w:spacing w:after="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0DEF58C9" w14:textId="3B3EFA70" w:rsidR="00146730" w:rsidRPr="00777B03" w:rsidRDefault="00146730" w:rsidP="0014673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77B03">
        <w:rPr>
          <w:rFonts w:ascii="Times New Roman" w:hAnsi="Times New Roman"/>
          <w:sz w:val="24"/>
          <w:szCs w:val="24"/>
        </w:rPr>
        <w:t>УДК 2</w:t>
      </w:r>
      <w:r>
        <w:rPr>
          <w:rFonts w:ascii="Times New Roman" w:hAnsi="Times New Roman"/>
          <w:sz w:val="24"/>
          <w:szCs w:val="24"/>
        </w:rPr>
        <w:t>5</w:t>
      </w:r>
      <w:r w:rsidRPr="00777B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777B03">
        <w:rPr>
          <w:rFonts w:ascii="Times New Roman" w:hAnsi="Times New Roman"/>
          <w:sz w:val="24"/>
          <w:szCs w:val="24"/>
        </w:rPr>
        <w:t xml:space="preserve">40                                                                         </w:t>
      </w:r>
    </w:p>
    <w:p w14:paraId="322DD6DC" w14:textId="77777777" w:rsidR="00146730" w:rsidRPr="00777B03" w:rsidRDefault="00146730" w:rsidP="0014673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77B03">
        <w:rPr>
          <w:rFonts w:ascii="Times New Roman" w:hAnsi="Times New Roman"/>
          <w:sz w:val="24"/>
          <w:szCs w:val="24"/>
          <w:lang w:val="en-US"/>
        </w:rPr>
        <w:t>DOI</w:t>
      </w:r>
      <w:r w:rsidRPr="00777B03">
        <w:rPr>
          <w:rFonts w:ascii="Times New Roman" w:hAnsi="Times New Roman"/>
          <w:sz w:val="24"/>
          <w:szCs w:val="24"/>
        </w:rPr>
        <w:t xml:space="preserve"> (если необходимо)</w:t>
      </w:r>
    </w:p>
    <w:p w14:paraId="2D6B8D8D" w14:textId="77777777" w:rsidR="00146730" w:rsidRPr="00777B03" w:rsidRDefault="00146730" w:rsidP="00146730">
      <w:pPr>
        <w:widowControl w:val="0"/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14:paraId="1222198A" w14:textId="57A0D3AD" w:rsidR="00146730" w:rsidRPr="00777B03" w:rsidRDefault="00146730" w:rsidP="00146730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МОДЕЛИРОВАНИЕ ПРОЦЕССА АДГЕЗИИ ПРИ ПОСЛОЙНОМ НАНЕСЕНИИ МАТЕРИАЛА ЭКСТРУДЕРОМ</w:t>
      </w:r>
    </w:p>
    <w:p w14:paraId="413A8944" w14:textId="77777777" w:rsidR="00146730" w:rsidRPr="00777B03" w:rsidRDefault="00146730" w:rsidP="00146730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DB0D023" w14:textId="0CA12452" w:rsidR="00146730" w:rsidRPr="00777B03" w:rsidRDefault="00146730" w:rsidP="00146730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Алексеев А.А.</w:t>
      </w:r>
      <w:r w:rsidRPr="00777B03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Андреев А.А.</w:t>
      </w:r>
    </w:p>
    <w:p w14:paraId="032DD823" w14:textId="4B7C5CDA" w:rsidR="00146730" w:rsidRPr="00777B03" w:rsidRDefault="00146730" w:rsidP="00146730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he-IL"/>
        </w:rPr>
        <w:t>Тульский</w:t>
      </w:r>
      <w:r w:rsidRPr="00777B03">
        <w:rPr>
          <w:rFonts w:ascii="Times New Roman" w:hAnsi="Times New Roman"/>
          <w:sz w:val="24"/>
          <w:szCs w:val="24"/>
          <w:lang w:bidi="he-IL"/>
        </w:rPr>
        <w:t xml:space="preserve"> государственный университет, г.</w:t>
      </w:r>
      <w:r w:rsidRPr="00777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Тула</w:t>
      </w:r>
      <w:r w:rsidRPr="00777B03">
        <w:rPr>
          <w:rFonts w:ascii="Times New Roman" w:hAnsi="Times New Roman"/>
          <w:sz w:val="24"/>
          <w:szCs w:val="24"/>
        </w:rPr>
        <w:t>, Россия</w:t>
      </w:r>
    </w:p>
    <w:p w14:paraId="10C96F4A" w14:textId="77777777" w:rsidR="00146730" w:rsidRPr="00777B03" w:rsidRDefault="00146730" w:rsidP="00146730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  <w:lang w:val="en-US" w:bidi="he-IL"/>
        </w:rPr>
      </w:pPr>
      <w:r w:rsidRPr="00777B03">
        <w:rPr>
          <w:rFonts w:ascii="Times New Roman" w:hAnsi="Times New Roman"/>
          <w:i/>
          <w:sz w:val="24"/>
          <w:szCs w:val="24"/>
        </w:rPr>
        <w:t xml:space="preserve"> </w:t>
      </w:r>
      <w:r w:rsidRPr="00777B03">
        <w:rPr>
          <w:rFonts w:ascii="Times New Roman" w:hAnsi="Times New Roman"/>
          <w:i/>
          <w:sz w:val="24"/>
          <w:szCs w:val="24"/>
          <w:lang w:bidi="he-IL"/>
        </w:rPr>
        <w:t>Е</w:t>
      </w:r>
      <w:r w:rsidRPr="00777B03">
        <w:rPr>
          <w:rFonts w:ascii="Times New Roman" w:hAnsi="Times New Roman"/>
          <w:i/>
          <w:sz w:val="24"/>
          <w:szCs w:val="24"/>
          <w:lang w:val="en-US" w:bidi="he-IL"/>
        </w:rPr>
        <w:t>-mail: …</w:t>
      </w:r>
    </w:p>
    <w:p w14:paraId="1ABF22AF" w14:textId="77777777" w:rsidR="00146730" w:rsidRPr="00777B03" w:rsidRDefault="00146730" w:rsidP="00146730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 w:bidi="he-IL"/>
        </w:rPr>
      </w:pPr>
    </w:p>
    <w:p w14:paraId="3B2D5CA5" w14:textId="2870C239" w:rsidR="00146730" w:rsidRPr="00777B03" w:rsidRDefault="00146730" w:rsidP="00146730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en"/>
        </w:rPr>
      </w:pPr>
      <w:r w:rsidRPr="00146730">
        <w:rPr>
          <w:rFonts w:ascii="Times New Roman" w:hAnsi="Times New Roman"/>
          <w:b/>
          <w:sz w:val="28"/>
          <w:szCs w:val="28"/>
          <w:lang w:val="en"/>
        </w:rPr>
        <w:t>MODELING OF THE ADHESION PROCESS DURING LAYER-BY-LAYER APPLICATION MATERIAL BY AN EXTRUDER</w:t>
      </w:r>
    </w:p>
    <w:p w14:paraId="5647E93A" w14:textId="77777777" w:rsidR="00146730" w:rsidRPr="00777B03" w:rsidRDefault="00146730" w:rsidP="00146730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en"/>
        </w:rPr>
      </w:pPr>
    </w:p>
    <w:p w14:paraId="1FCB3442" w14:textId="69378818" w:rsidR="00146730" w:rsidRPr="00777B03" w:rsidRDefault="00146730" w:rsidP="00146730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Alekseev A.A.</w:t>
      </w:r>
      <w:r w:rsidRPr="00777B03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Andreev A.A.</w:t>
      </w:r>
    </w:p>
    <w:p w14:paraId="51A087D1" w14:textId="4ED77CEC" w:rsidR="00146730" w:rsidRPr="00777B03" w:rsidRDefault="00146730" w:rsidP="00146730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146730">
        <w:rPr>
          <w:rFonts w:ascii="Times New Roman" w:hAnsi="Times New Roman"/>
          <w:sz w:val="24"/>
          <w:szCs w:val="24"/>
          <w:lang w:val="en-US" w:bidi="he-IL"/>
        </w:rPr>
        <w:t>TULA STATE UNIVERSITY</w:t>
      </w:r>
      <w:r w:rsidRPr="00777B03">
        <w:rPr>
          <w:rFonts w:ascii="Times New Roman" w:hAnsi="Times New Roman"/>
          <w:sz w:val="24"/>
          <w:szCs w:val="24"/>
          <w:lang w:val="en-US" w:bidi="he-IL"/>
        </w:rPr>
        <w:t xml:space="preserve">, </w:t>
      </w:r>
      <w:r>
        <w:rPr>
          <w:rFonts w:ascii="Times New Roman" w:hAnsi="Times New Roman"/>
          <w:sz w:val="24"/>
          <w:szCs w:val="24"/>
          <w:lang w:val="en-US" w:bidi="he-IL"/>
        </w:rPr>
        <w:t>Tula</w:t>
      </w:r>
      <w:r w:rsidRPr="00777B0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777B03">
        <w:rPr>
          <w:rFonts w:ascii="Times New Roman" w:hAnsi="Times New Roman"/>
          <w:sz w:val="24"/>
          <w:szCs w:val="24"/>
          <w:lang w:val="en-US"/>
        </w:rPr>
        <w:t>Russia</w:t>
      </w:r>
    </w:p>
    <w:p w14:paraId="16872D7A" w14:textId="77777777" w:rsidR="00146730" w:rsidRPr="00AB27D2" w:rsidRDefault="00146730" w:rsidP="00146730">
      <w:pPr>
        <w:spacing w:after="0" w:line="360" w:lineRule="auto"/>
        <w:contextualSpacing/>
        <w:jc w:val="center"/>
        <w:rPr>
          <w:rFonts w:ascii="Times New Roman" w:hAnsi="Times New Roman"/>
          <w:lang w:val="en-US"/>
        </w:rPr>
      </w:pPr>
      <w:r w:rsidRPr="00777B0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77B03">
        <w:rPr>
          <w:rFonts w:ascii="Times New Roman" w:hAnsi="Times New Roman"/>
          <w:i/>
          <w:sz w:val="24"/>
          <w:szCs w:val="24"/>
          <w:lang w:bidi="he-IL"/>
        </w:rPr>
        <w:t>Е</w:t>
      </w:r>
      <w:r w:rsidRPr="00AB27D2">
        <w:rPr>
          <w:rFonts w:ascii="Times New Roman" w:hAnsi="Times New Roman"/>
          <w:i/>
          <w:sz w:val="24"/>
          <w:szCs w:val="24"/>
          <w:lang w:val="en-US" w:bidi="he-IL"/>
        </w:rPr>
        <w:t>-</w:t>
      </w:r>
      <w:r w:rsidRPr="00777B03">
        <w:rPr>
          <w:rFonts w:ascii="Times New Roman" w:hAnsi="Times New Roman"/>
          <w:i/>
          <w:sz w:val="24"/>
          <w:szCs w:val="24"/>
          <w:lang w:val="en-US" w:bidi="he-IL"/>
        </w:rPr>
        <w:t>mail</w:t>
      </w:r>
      <w:r w:rsidRPr="00AB27D2">
        <w:rPr>
          <w:rFonts w:ascii="Times New Roman" w:hAnsi="Times New Roman"/>
          <w:i/>
          <w:sz w:val="24"/>
          <w:szCs w:val="24"/>
          <w:lang w:val="en-US" w:bidi="he-IL"/>
        </w:rPr>
        <w:t>: …</w:t>
      </w:r>
    </w:p>
    <w:p w14:paraId="5AE85EE9" w14:textId="77777777" w:rsidR="00146730" w:rsidRPr="00AB27D2" w:rsidRDefault="00146730" w:rsidP="00146730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1F8DF653" w14:textId="77777777" w:rsidR="00146730" w:rsidRPr="00777B03" w:rsidRDefault="00146730" w:rsidP="00146730">
      <w:pPr>
        <w:pStyle w:val="u"/>
        <w:spacing w:before="0" w:after="0" w:line="360" w:lineRule="auto"/>
        <w:ind w:firstLine="709"/>
        <w:contextualSpacing/>
        <w:jc w:val="both"/>
      </w:pPr>
      <w:r w:rsidRPr="00777B03">
        <w:rPr>
          <w:b/>
          <w:lang w:bidi="he-IL"/>
        </w:rPr>
        <w:t>Аннотация.</w:t>
      </w:r>
      <w:r w:rsidRPr="00777B03">
        <w:rPr>
          <w:lang w:bidi="he-IL"/>
        </w:rPr>
        <w:t xml:space="preserve"> </w:t>
      </w:r>
      <w:r w:rsidRPr="00777B03">
        <w:t xml:space="preserve">Текст аннотации на русском языке (шрифт – 12, </w:t>
      </w:r>
      <w:r w:rsidRPr="00777B03">
        <w:rPr>
          <w:lang w:val="en"/>
        </w:rPr>
        <w:t>Times</w:t>
      </w:r>
      <w:r w:rsidRPr="00777B03">
        <w:t xml:space="preserve"> </w:t>
      </w:r>
      <w:r w:rsidRPr="00777B03">
        <w:rPr>
          <w:lang w:val="en"/>
        </w:rPr>
        <w:t>New</w:t>
      </w:r>
      <w:r w:rsidRPr="00777B03">
        <w:t xml:space="preserve"> </w:t>
      </w:r>
      <w:r w:rsidRPr="00777B03">
        <w:rPr>
          <w:lang w:val="en"/>
        </w:rPr>
        <w:t>Roman</w:t>
      </w:r>
      <w:r w:rsidRPr="00777B03">
        <w:t>, выравнивание – по ширине страницы). Аннотация должна включать характеристику основной темы, проблемы научной статьи, цели работы и ее результаты. В аннотации указывают, что нового несет в себе данная статья в сравнении с другими, родственными по тематике и целевому назначению (</w:t>
      </w:r>
      <w:r w:rsidRPr="00777B03">
        <w:rPr>
          <w:bCs/>
        </w:rPr>
        <w:t>не менее 100 слов</w:t>
      </w:r>
      <w:r w:rsidRPr="00777B03">
        <w:t>).</w:t>
      </w:r>
    </w:p>
    <w:p w14:paraId="242F944A" w14:textId="47ADA60D" w:rsidR="00146730" w:rsidRPr="00777B03" w:rsidRDefault="00146730" w:rsidP="00146730">
      <w:pPr>
        <w:pStyle w:val="u"/>
        <w:spacing w:before="0" w:after="0" w:line="276" w:lineRule="auto"/>
        <w:ind w:firstLine="709"/>
        <w:contextualSpacing/>
        <w:jc w:val="both"/>
      </w:pPr>
      <w:r w:rsidRPr="00777B03">
        <w:rPr>
          <w:b/>
          <w:bCs/>
          <w:iCs/>
        </w:rPr>
        <w:t>Ключевые слова:</w:t>
      </w:r>
      <w:r w:rsidRPr="00777B03">
        <w:t xml:space="preserve"> </w:t>
      </w:r>
      <w:r>
        <w:t xml:space="preserve">Адгезия, экструдер, материал, аддитивные технологии, моделирование </w:t>
      </w:r>
      <w:r w:rsidRPr="00777B03">
        <w:rPr>
          <w:iCs/>
        </w:rPr>
        <w:t>(</w:t>
      </w:r>
      <w:r w:rsidRPr="00777B03">
        <w:rPr>
          <w:bCs/>
          <w:iCs/>
        </w:rPr>
        <w:t>5–10 слов / словосочетаний</w:t>
      </w:r>
      <w:r w:rsidRPr="00777B03">
        <w:rPr>
          <w:iCs/>
        </w:rPr>
        <w:t>).</w:t>
      </w:r>
    </w:p>
    <w:p w14:paraId="50588EF5" w14:textId="77777777" w:rsidR="00146730" w:rsidRPr="00777B03" w:rsidRDefault="00146730" w:rsidP="00146730">
      <w:pPr>
        <w:pStyle w:val="u"/>
        <w:spacing w:before="0" w:after="0" w:line="360" w:lineRule="auto"/>
        <w:ind w:firstLine="709"/>
        <w:contextualSpacing/>
        <w:jc w:val="both"/>
      </w:pPr>
    </w:p>
    <w:p w14:paraId="7071300E" w14:textId="77777777" w:rsidR="00146730" w:rsidRPr="00777B03" w:rsidRDefault="00146730" w:rsidP="00146730">
      <w:pPr>
        <w:pStyle w:val="u"/>
        <w:spacing w:before="0" w:after="0" w:line="276" w:lineRule="auto"/>
        <w:ind w:firstLine="709"/>
        <w:contextualSpacing/>
        <w:jc w:val="both"/>
        <w:rPr>
          <w:rStyle w:val="hps"/>
          <w:lang w:val="en-US"/>
        </w:rPr>
      </w:pPr>
      <w:r w:rsidRPr="00777B03">
        <w:rPr>
          <w:b/>
          <w:lang w:val="en-US" w:bidi="he-IL"/>
        </w:rPr>
        <w:t>Abstract</w:t>
      </w:r>
      <w:r w:rsidRPr="00777B03">
        <w:rPr>
          <w:b/>
          <w:lang w:bidi="he-IL"/>
        </w:rPr>
        <w:t xml:space="preserve">. </w:t>
      </w:r>
      <w:r w:rsidRPr="00777B03">
        <w:rPr>
          <w:rStyle w:val="hps"/>
        </w:rPr>
        <w:t xml:space="preserve">Текст аннотации на английском языке (12 шрифт, выравнивание – по ширине страницы, шрифт </w:t>
      </w:r>
      <w:r w:rsidRPr="00777B03">
        <w:rPr>
          <w:rStyle w:val="hps"/>
          <w:lang w:val="en"/>
        </w:rPr>
        <w:t>Times</w:t>
      </w:r>
      <w:r w:rsidRPr="00777B03">
        <w:rPr>
          <w:rStyle w:val="hps"/>
        </w:rPr>
        <w:t xml:space="preserve"> </w:t>
      </w:r>
      <w:r w:rsidRPr="00777B03">
        <w:rPr>
          <w:rStyle w:val="hps"/>
          <w:lang w:val="en"/>
        </w:rPr>
        <w:t>New</w:t>
      </w:r>
      <w:r w:rsidRPr="00777B03">
        <w:rPr>
          <w:rStyle w:val="hps"/>
        </w:rPr>
        <w:t xml:space="preserve"> </w:t>
      </w:r>
      <w:r w:rsidRPr="00777B03">
        <w:rPr>
          <w:rStyle w:val="hps"/>
          <w:lang w:val="en"/>
        </w:rPr>
        <w:t>Roman</w:t>
      </w:r>
      <w:r w:rsidRPr="00777B03">
        <w:rPr>
          <w:rStyle w:val="hps"/>
        </w:rPr>
        <w:t>).</w:t>
      </w:r>
      <w:r w:rsidRPr="00777B03">
        <w:t xml:space="preserve"> </w:t>
      </w:r>
      <w:r w:rsidRPr="00777B03">
        <w:rPr>
          <w:rStyle w:val="hps"/>
        </w:rPr>
        <w:t>Не</w:t>
      </w:r>
      <w:r w:rsidRPr="00777B03">
        <w:rPr>
          <w:rStyle w:val="hps"/>
          <w:lang w:val="en-US"/>
        </w:rPr>
        <w:t xml:space="preserve"> </w:t>
      </w:r>
      <w:r w:rsidRPr="00777B03">
        <w:rPr>
          <w:rStyle w:val="hps"/>
        </w:rPr>
        <w:t>допускается</w:t>
      </w:r>
      <w:r w:rsidRPr="00777B03">
        <w:rPr>
          <w:rStyle w:val="hps"/>
          <w:lang w:val="en-US"/>
        </w:rPr>
        <w:t xml:space="preserve"> </w:t>
      </w:r>
      <w:r w:rsidRPr="00777B03">
        <w:rPr>
          <w:rStyle w:val="hps"/>
        </w:rPr>
        <w:t>перевод</w:t>
      </w:r>
      <w:r w:rsidRPr="00777B03">
        <w:rPr>
          <w:rStyle w:val="hps"/>
          <w:lang w:val="en-US"/>
        </w:rPr>
        <w:t xml:space="preserve"> </w:t>
      </w:r>
      <w:r w:rsidRPr="00777B03">
        <w:rPr>
          <w:rStyle w:val="hps"/>
        </w:rPr>
        <w:t>с</w:t>
      </w:r>
      <w:r w:rsidRPr="00777B03">
        <w:rPr>
          <w:rStyle w:val="hps"/>
          <w:lang w:val="en-US"/>
        </w:rPr>
        <w:t xml:space="preserve"> </w:t>
      </w:r>
      <w:r w:rsidRPr="00777B03">
        <w:rPr>
          <w:rStyle w:val="hps"/>
        </w:rPr>
        <w:t>помощью</w:t>
      </w:r>
      <w:r w:rsidRPr="00777B03">
        <w:rPr>
          <w:rStyle w:val="hps"/>
          <w:lang w:val="en-US"/>
        </w:rPr>
        <w:t xml:space="preserve"> </w:t>
      </w:r>
      <w:r w:rsidRPr="00777B03">
        <w:rPr>
          <w:rStyle w:val="hps"/>
        </w:rPr>
        <w:t>онлайн</w:t>
      </w:r>
      <w:r w:rsidRPr="00777B03">
        <w:rPr>
          <w:rStyle w:val="hps"/>
          <w:lang w:val="en-US"/>
        </w:rPr>
        <w:t>-</w:t>
      </w:r>
      <w:r w:rsidRPr="00777B03">
        <w:rPr>
          <w:rStyle w:val="hps"/>
        </w:rPr>
        <w:t>переводчиков</w:t>
      </w:r>
      <w:r w:rsidRPr="00777B03">
        <w:rPr>
          <w:rStyle w:val="hps"/>
          <w:lang w:val="en-US"/>
        </w:rPr>
        <w:t>. When writing an abstract, remember that it should contain a brief characteristic of the key topic, aims and problems of the paper, and also describe the results and originality of the work.</w:t>
      </w:r>
    </w:p>
    <w:p w14:paraId="414D8E3C" w14:textId="52BCD543" w:rsidR="00146730" w:rsidRPr="00777B03" w:rsidRDefault="00146730" w:rsidP="00146730">
      <w:pPr>
        <w:pStyle w:val="u"/>
        <w:spacing w:before="0" w:after="0" w:line="276" w:lineRule="auto"/>
        <w:ind w:firstLine="709"/>
        <w:contextualSpacing/>
        <w:jc w:val="both"/>
        <w:rPr>
          <w:iCs/>
          <w:lang w:val="en-US"/>
        </w:rPr>
      </w:pPr>
      <w:r w:rsidRPr="00777B03">
        <w:rPr>
          <w:b/>
          <w:bCs/>
          <w:iCs/>
          <w:lang w:val="en-US"/>
        </w:rPr>
        <w:t>Keywords:</w:t>
      </w:r>
      <w:r w:rsidRPr="00777B03">
        <w:rPr>
          <w:lang w:val="en-US"/>
        </w:rPr>
        <w:t xml:space="preserve"> </w:t>
      </w:r>
      <w:r w:rsidRPr="00146730">
        <w:rPr>
          <w:iCs/>
          <w:lang w:val="en-US"/>
        </w:rPr>
        <w:t>Adhesion, extruder, material, additive technologies, modeling</w:t>
      </w:r>
      <w:r w:rsidRPr="00777B03">
        <w:rPr>
          <w:iCs/>
          <w:lang w:val="en"/>
        </w:rPr>
        <w:t>.</w:t>
      </w:r>
    </w:p>
    <w:p w14:paraId="57566518" w14:textId="77777777" w:rsidR="00146730" w:rsidRPr="00777B03" w:rsidRDefault="00146730" w:rsidP="00146730">
      <w:pPr>
        <w:spacing w:after="0"/>
        <w:ind w:firstLine="567"/>
        <w:contextualSpacing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</w:p>
    <w:p w14:paraId="287126A2" w14:textId="77777777" w:rsidR="00146730" w:rsidRPr="00777B03" w:rsidRDefault="00146730" w:rsidP="0014673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7B03">
        <w:rPr>
          <w:rFonts w:ascii="Times New Roman" w:hAnsi="Times New Roman"/>
          <w:sz w:val="28"/>
          <w:szCs w:val="28"/>
        </w:rPr>
        <w:lastRenderedPageBreak/>
        <w:t xml:space="preserve">Текст статьи должен быть набран шрифтом </w:t>
      </w:r>
      <w:r w:rsidRPr="00777B03">
        <w:rPr>
          <w:rFonts w:ascii="Times New Roman" w:hAnsi="Times New Roman"/>
          <w:sz w:val="28"/>
          <w:szCs w:val="28"/>
          <w:lang w:val="en-US"/>
        </w:rPr>
        <w:t>Times</w:t>
      </w:r>
      <w:r w:rsidRPr="00777B03">
        <w:rPr>
          <w:rFonts w:ascii="Times New Roman" w:hAnsi="Times New Roman"/>
          <w:sz w:val="28"/>
          <w:szCs w:val="28"/>
        </w:rPr>
        <w:t xml:space="preserve"> </w:t>
      </w:r>
      <w:r w:rsidRPr="00777B03">
        <w:rPr>
          <w:rFonts w:ascii="Times New Roman" w:hAnsi="Times New Roman"/>
          <w:sz w:val="28"/>
          <w:szCs w:val="28"/>
          <w:lang w:val="en-US"/>
        </w:rPr>
        <w:t>New</w:t>
      </w:r>
      <w:r w:rsidRPr="00777B03">
        <w:rPr>
          <w:rFonts w:ascii="Times New Roman" w:hAnsi="Times New Roman"/>
          <w:sz w:val="28"/>
          <w:szCs w:val="28"/>
        </w:rPr>
        <w:t xml:space="preserve"> </w:t>
      </w:r>
      <w:r w:rsidRPr="00777B03">
        <w:rPr>
          <w:rFonts w:ascii="Times New Roman" w:hAnsi="Times New Roman"/>
          <w:sz w:val="28"/>
          <w:szCs w:val="28"/>
          <w:lang w:val="en-US"/>
        </w:rPr>
        <w:t>Roman</w:t>
      </w:r>
      <w:r w:rsidRPr="00777B03">
        <w:rPr>
          <w:rFonts w:ascii="Times New Roman" w:hAnsi="Times New Roman"/>
          <w:sz w:val="28"/>
          <w:szCs w:val="28"/>
        </w:rPr>
        <w:t>, размер шрифта – 14, межстрочный интервал – 1,5, переносы расставляются автоматически, дефисы и тире должны различаться. Кавычки в одной статье должны соответствовать принципу единообразия («русский текст» или “английский текст”).</w:t>
      </w:r>
    </w:p>
    <w:p w14:paraId="17E3D152" w14:textId="77777777" w:rsidR="00146730" w:rsidRPr="00777B03" w:rsidRDefault="00146730" w:rsidP="0014673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B03">
        <w:rPr>
          <w:rFonts w:ascii="Times New Roman" w:hAnsi="Times New Roman"/>
          <w:sz w:val="28"/>
          <w:szCs w:val="28"/>
        </w:rPr>
        <w:t>Список литературы оформляется в порядке упоминания по тексту статьи по требованиям ГОСТ 7.0.5–2008. Отсылки, используемые для связи текста с библиографическим списком, оформляются без указания страниц [1]. В квадратных скобках указывается порядковый номер источника. Использование автоматических постраничных ссылок на литературу не допускается. Список литературы нумеруется вручную [2].</w:t>
      </w:r>
    </w:p>
    <w:p w14:paraId="19E200AC" w14:textId="77777777" w:rsidR="00146730" w:rsidRPr="00777B03" w:rsidRDefault="00146730" w:rsidP="0014673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B03">
        <w:rPr>
          <w:rFonts w:ascii="Times New Roman" w:hAnsi="Times New Roman"/>
          <w:sz w:val="28"/>
          <w:szCs w:val="28"/>
        </w:rPr>
        <w:t xml:space="preserve">При повторном цитировании источника ему присваивается порядковый номер [3], сам источник оформляется в соответствии с примерами (см. </w:t>
      </w:r>
      <w:r w:rsidRPr="00777B03">
        <w:rPr>
          <w:rFonts w:ascii="Times New Roman" w:hAnsi="Times New Roman"/>
          <w:i/>
          <w:sz w:val="28"/>
          <w:szCs w:val="28"/>
        </w:rPr>
        <w:t>Приложение 5</w:t>
      </w:r>
      <w:r w:rsidRPr="00777B03">
        <w:rPr>
          <w:rFonts w:ascii="Times New Roman" w:hAnsi="Times New Roman"/>
          <w:sz w:val="28"/>
          <w:szCs w:val="28"/>
        </w:rPr>
        <w:t>).</w:t>
      </w:r>
    </w:p>
    <w:p w14:paraId="0E407DB6" w14:textId="77777777" w:rsidR="00146730" w:rsidRPr="00777B03" w:rsidRDefault="00146730" w:rsidP="00146730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7B03">
        <w:rPr>
          <w:rFonts w:ascii="Times New Roman" w:hAnsi="Times New Roman"/>
          <w:sz w:val="28"/>
          <w:szCs w:val="28"/>
        </w:rPr>
        <w:t xml:space="preserve">Количество ссылок и количество источников в списке литературы должны совпадать. При многократном цитировании источника допускается указать его один раз, обозначив, что далее в тексте будут приводиться страницы </w:t>
      </w:r>
      <w:bookmarkStart w:id="2" w:name="_Hlk34398719"/>
      <w:r w:rsidRPr="00777B03">
        <w:rPr>
          <w:rFonts w:ascii="Times New Roman" w:hAnsi="Times New Roman"/>
          <w:sz w:val="28"/>
          <w:szCs w:val="28"/>
        </w:rPr>
        <w:t>[4].</w:t>
      </w:r>
      <w:bookmarkEnd w:id="2"/>
    </w:p>
    <w:p w14:paraId="5B235D92" w14:textId="77777777" w:rsidR="00146730" w:rsidRPr="00777B03" w:rsidRDefault="00146730" w:rsidP="00146730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77B03">
        <w:rPr>
          <w:rFonts w:ascii="Times New Roman" w:hAnsi="Times New Roman"/>
          <w:bCs/>
          <w:sz w:val="28"/>
          <w:szCs w:val="28"/>
        </w:rPr>
        <w:t xml:space="preserve">Дополнительно обязательно предоставляется рецензия: внутренняя или внешняя рецензия, заверенная подписью рецензента и печатью организации, в которой рецензент работает. Рецензии предоставляются в отсканированном виде (с печатью и подписью) в формате </w:t>
      </w:r>
      <w:r w:rsidRPr="00777B03">
        <w:rPr>
          <w:rFonts w:ascii="Times New Roman" w:hAnsi="Times New Roman"/>
          <w:bCs/>
          <w:sz w:val="28"/>
          <w:szCs w:val="28"/>
          <w:lang w:val="en-US"/>
        </w:rPr>
        <w:t>PDF</w:t>
      </w:r>
      <w:r w:rsidRPr="00777B03">
        <w:rPr>
          <w:rFonts w:ascii="Times New Roman" w:hAnsi="Times New Roman"/>
          <w:bCs/>
          <w:sz w:val="28"/>
          <w:szCs w:val="28"/>
        </w:rPr>
        <w:t xml:space="preserve"> (другой формат не принимается).</w:t>
      </w:r>
    </w:p>
    <w:p w14:paraId="76C99B8D" w14:textId="77777777" w:rsidR="00146730" w:rsidRPr="00777B03" w:rsidRDefault="00146730" w:rsidP="00146730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77B03">
        <w:rPr>
          <w:rFonts w:ascii="Times New Roman" w:hAnsi="Times New Roman"/>
          <w:bCs/>
          <w:sz w:val="28"/>
          <w:szCs w:val="28"/>
        </w:rPr>
        <w:t>За содержание сборника несут ответственность составители и/или главный/ответственный редактор [7]. Автор(ы) несет(</w:t>
      </w:r>
      <w:proofErr w:type="spellStart"/>
      <w:r w:rsidRPr="00777B03">
        <w:rPr>
          <w:rFonts w:ascii="Times New Roman" w:hAnsi="Times New Roman"/>
          <w:bCs/>
          <w:sz w:val="28"/>
          <w:szCs w:val="28"/>
        </w:rPr>
        <w:t>ут</w:t>
      </w:r>
      <w:proofErr w:type="spellEnd"/>
      <w:r w:rsidRPr="00777B03">
        <w:rPr>
          <w:rFonts w:ascii="Times New Roman" w:hAnsi="Times New Roman"/>
          <w:bCs/>
          <w:sz w:val="28"/>
          <w:szCs w:val="28"/>
        </w:rPr>
        <w:t>) ответственность за содержание статьи и за открытость и достоверность предоставленной информации</w:t>
      </w:r>
      <w:r w:rsidRPr="00777B03">
        <w:rPr>
          <w:rFonts w:ascii="Times New Roman" w:hAnsi="Times New Roman"/>
          <w:sz w:val="28"/>
          <w:szCs w:val="28"/>
        </w:rPr>
        <w:t>. Авторы гарантируют оригинальность текста публикаций, используя систему «</w:t>
      </w:r>
      <w:proofErr w:type="spellStart"/>
      <w:r w:rsidRPr="00777B03">
        <w:rPr>
          <w:rFonts w:ascii="Times New Roman" w:hAnsi="Times New Roman"/>
          <w:sz w:val="28"/>
          <w:szCs w:val="28"/>
        </w:rPr>
        <w:t>Антиплагиат.ру</w:t>
      </w:r>
      <w:proofErr w:type="spellEnd"/>
      <w:r w:rsidRPr="00777B03">
        <w:rPr>
          <w:rFonts w:ascii="Times New Roman" w:hAnsi="Times New Roman"/>
          <w:sz w:val="28"/>
          <w:szCs w:val="28"/>
        </w:rPr>
        <w:t>». Уровень оригинальности текста статьи должен быть не ниже 80%.</w:t>
      </w:r>
    </w:p>
    <w:p w14:paraId="2F61778B" w14:textId="77777777" w:rsidR="00146730" w:rsidRPr="00777B03" w:rsidRDefault="00146730" w:rsidP="00146730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4933EB22" w14:textId="77777777" w:rsidR="00146730" w:rsidRPr="00777B03" w:rsidRDefault="00146730" w:rsidP="00146730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77B03">
        <w:rPr>
          <w:rFonts w:ascii="Times New Roman" w:hAnsi="Times New Roman"/>
          <w:i/>
          <w:iCs/>
          <w:sz w:val="28"/>
          <w:szCs w:val="28"/>
        </w:rPr>
        <w:t xml:space="preserve">Если необходимо указать информацию о финансировании, после основного текста статьи пропускается одна строка и далее идет текст (курсивом, одинарный интервал): Работа выполнена при финансовой поддержке РФФИ (грант №857/СЗ) «Разработка теории и методов синтеза </w:t>
      </w:r>
      <w:proofErr w:type="spellStart"/>
      <w:r w:rsidRPr="00777B03">
        <w:rPr>
          <w:rFonts w:ascii="Times New Roman" w:hAnsi="Times New Roman"/>
          <w:i/>
          <w:iCs/>
          <w:sz w:val="28"/>
          <w:szCs w:val="28"/>
        </w:rPr>
        <w:t>мехатронных</w:t>
      </w:r>
      <w:proofErr w:type="spellEnd"/>
      <w:r w:rsidRPr="00777B03">
        <w:rPr>
          <w:rFonts w:ascii="Times New Roman" w:hAnsi="Times New Roman"/>
          <w:i/>
          <w:iCs/>
          <w:sz w:val="28"/>
          <w:szCs w:val="28"/>
        </w:rPr>
        <w:t xml:space="preserve"> модулей имплантируемых автономных систем искусственного сердца».</w:t>
      </w:r>
    </w:p>
    <w:p w14:paraId="67D056CF" w14:textId="77777777" w:rsidR="00146730" w:rsidRPr="00777B03" w:rsidRDefault="00146730" w:rsidP="0014673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E9F2CC6" w14:textId="77777777" w:rsidR="00146730" w:rsidRPr="00777B03" w:rsidRDefault="00146730" w:rsidP="00146730">
      <w:pPr>
        <w:spacing w:after="0"/>
        <w:contextualSpacing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777B03">
        <w:rPr>
          <w:rFonts w:ascii="Times New Roman" w:hAnsi="Times New Roman"/>
          <w:b/>
          <w:spacing w:val="-4"/>
          <w:sz w:val="24"/>
          <w:szCs w:val="24"/>
        </w:rPr>
        <w:t>Список литературы</w:t>
      </w:r>
    </w:p>
    <w:p w14:paraId="7B857F25" w14:textId="77777777" w:rsidR="00146730" w:rsidRPr="00777B03" w:rsidRDefault="00146730" w:rsidP="0014673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B03">
        <w:rPr>
          <w:rFonts w:ascii="Times New Roman" w:hAnsi="Times New Roman"/>
          <w:sz w:val="24"/>
          <w:szCs w:val="24"/>
        </w:rPr>
        <w:t xml:space="preserve">1. Ковшиков В.А., Глухов В.П. Психолингвистика: теория речевой деятельности: учеб, пособие для студентов педвузов. М.: Астрель; Тверь: ACT, 2006. С. 15. </w:t>
      </w:r>
    </w:p>
    <w:p w14:paraId="4B6B98C4" w14:textId="77777777" w:rsidR="00146730" w:rsidRPr="00777B03" w:rsidRDefault="00146730" w:rsidP="0014673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B03">
        <w:rPr>
          <w:rFonts w:ascii="Times New Roman" w:hAnsi="Times New Roman"/>
          <w:sz w:val="24"/>
          <w:szCs w:val="24"/>
        </w:rPr>
        <w:lastRenderedPageBreak/>
        <w:t>2. Содержание и технологии образования взрослых: проблема опережающего образования: сб. науч. тр. / Ин-т образования взрослых Рос. акад. образования; под ред. А.Е. Марона. М.: ИОВ, 2007. 118 с.</w:t>
      </w:r>
    </w:p>
    <w:p w14:paraId="79D06773" w14:textId="77777777" w:rsidR="00146730" w:rsidRPr="00777B03" w:rsidRDefault="00146730" w:rsidP="0014673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B03">
        <w:rPr>
          <w:rFonts w:ascii="Times New Roman" w:hAnsi="Times New Roman"/>
          <w:sz w:val="24"/>
          <w:szCs w:val="24"/>
        </w:rPr>
        <w:t xml:space="preserve">3. Ковшиков В.А., Глухов В.П. Психолингвистика… С. 36. </w:t>
      </w:r>
    </w:p>
    <w:p w14:paraId="4B1D9539" w14:textId="77777777" w:rsidR="00146730" w:rsidRPr="00777B03" w:rsidRDefault="00146730" w:rsidP="0014673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B03">
        <w:rPr>
          <w:rFonts w:ascii="Times New Roman" w:hAnsi="Times New Roman"/>
          <w:sz w:val="24"/>
          <w:szCs w:val="24"/>
        </w:rPr>
        <w:t xml:space="preserve">4. Розанов В.В. Уединенное / Сост., вступ. статья, </w:t>
      </w:r>
      <w:proofErr w:type="spellStart"/>
      <w:r w:rsidRPr="00777B03">
        <w:rPr>
          <w:rFonts w:ascii="Times New Roman" w:hAnsi="Times New Roman"/>
          <w:sz w:val="24"/>
          <w:szCs w:val="24"/>
        </w:rPr>
        <w:t>коммент</w:t>
      </w:r>
      <w:proofErr w:type="spellEnd"/>
      <w:r w:rsidRPr="00777B0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77B03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777B03">
        <w:rPr>
          <w:rFonts w:ascii="Times New Roman" w:hAnsi="Times New Roman"/>
          <w:sz w:val="24"/>
          <w:szCs w:val="24"/>
        </w:rPr>
        <w:t>. А.Н. Николюкина. М.: Политиздат, 1990. С.161. Далее ссылки на это издание приводятся в тексте с указанием страницы.</w:t>
      </w:r>
    </w:p>
    <w:p w14:paraId="48F27BA8" w14:textId="77777777" w:rsidR="00146730" w:rsidRPr="00777B03" w:rsidRDefault="00146730" w:rsidP="0014673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B03">
        <w:rPr>
          <w:rFonts w:ascii="Times New Roman" w:hAnsi="Times New Roman"/>
          <w:sz w:val="24"/>
          <w:szCs w:val="24"/>
          <w:lang w:val="en-US"/>
        </w:rPr>
        <w:t>5. Nielsen V. Ploughing in the Iron Ag</w:t>
      </w:r>
      <w:r w:rsidRPr="00777B03">
        <w:rPr>
          <w:rFonts w:ascii="Times New Roman" w:hAnsi="Times New Roman"/>
          <w:sz w:val="24"/>
          <w:szCs w:val="24"/>
        </w:rPr>
        <w:t>е</w:t>
      </w:r>
      <w:r w:rsidRPr="00777B03">
        <w:rPr>
          <w:rFonts w:ascii="Times New Roman" w:hAnsi="Times New Roman"/>
          <w:sz w:val="24"/>
          <w:szCs w:val="24"/>
          <w:lang w:val="en-US"/>
        </w:rPr>
        <w:t xml:space="preserve">. Plough marks in Store </w:t>
      </w:r>
      <w:proofErr w:type="spellStart"/>
      <w:r w:rsidRPr="00777B03">
        <w:rPr>
          <w:rFonts w:ascii="Times New Roman" w:hAnsi="Times New Roman"/>
          <w:sz w:val="24"/>
          <w:szCs w:val="24"/>
          <w:lang w:val="en-US"/>
        </w:rPr>
        <w:t>Vildmose</w:t>
      </w:r>
      <w:proofErr w:type="spellEnd"/>
      <w:r w:rsidRPr="00777B03">
        <w:rPr>
          <w:rFonts w:ascii="Times New Roman" w:hAnsi="Times New Roman"/>
          <w:sz w:val="24"/>
          <w:szCs w:val="24"/>
          <w:lang w:val="en-US"/>
        </w:rPr>
        <w:t xml:space="preserve">, North Jutland // Journal of Danish Archaeology. </w:t>
      </w:r>
      <w:r w:rsidRPr="00146730">
        <w:rPr>
          <w:rFonts w:ascii="Times New Roman" w:hAnsi="Times New Roman"/>
          <w:sz w:val="24"/>
          <w:szCs w:val="24"/>
        </w:rPr>
        <w:t xml:space="preserve">1986. </w:t>
      </w:r>
      <w:r w:rsidRPr="00777B03">
        <w:rPr>
          <w:rFonts w:ascii="Times New Roman" w:hAnsi="Times New Roman"/>
          <w:sz w:val="24"/>
          <w:szCs w:val="24"/>
          <w:lang w:val="en-US"/>
        </w:rPr>
        <w:t>Vol</w:t>
      </w:r>
      <w:r w:rsidRPr="00777B03">
        <w:rPr>
          <w:rFonts w:ascii="Times New Roman" w:hAnsi="Times New Roman"/>
          <w:sz w:val="24"/>
          <w:szCs w:val="24"/>
        </w:rPr>
        <w:t xml:space="preserve">. 5, </w:t>
      </w:r>
      <w:r w:rsidRPr="00777B03">
        <w:rPr>
          <w:rFonts w:ascii="Times New Roman" w:hAnsi="Times New Roman"/>
          <w:sz w:val="24"/>
          <w:szCs w:val="24"/>
          <w:lang w:val="en-US"/>
        </w:rPr>
        <w:t>no</w:t>
      </w:r>
      <w:r w:rsidRPr="00777B03">
        <w:rPr>
          <w:rFonts w:ascii="Times New Roman" w:hAnsi="Times New Roman"/>
          <w:sz w:val="24"/>
          <w:szCs w:val="24"/>
        </w:rPr>
        <w:t>. 2. Р</w:t>
      </w:r>
      <w:r w:rsidRPr="00777B03">
        <w:rPr>
          <w:rFonts w:ascii="Times New Roman" w:hAnsi="Times New Roman"/>
          <w:sz w:val="24"/>
          <w:szCs w:val="24"/>
          <w:lang w:val="en-US"/>
        </w:rPr>
        <w:t>P</w:t>
      </w:r>
      <w:r w:rsidRPr="00777B03">
        <w:rPr>
          <w:rFonts w:ascii="Times New Roman" w:hAnsi="Times New Roman"/>
          <w:sz w:val="24"/>
          <w:szCs w:val="24"/>
        </w:rPr>
        <w:t>. 189-208.</w:t>
      </w:r>
    </w:p>
    <w:p w14:paraId="197EAE9B" w14:textId="77777777" w:rsidR="00146730" w:rsidRPr="00777B03" w:rsidRDefault="00146730" w:rsidP="00146730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77B03">
        <w:rPr>
          <w:rFonts w:ascii="Times New Roman" w:hAnsi="Times New Roman"/>
          <w:sz w:val="24"/>
          <w:szCs w:val="24"/>
        </w:rPr>
        <w:t>6. РГАДА. Ф. 210 (Разрядный приказ. Разрядные вязки. Вязка 1. Ч</w:t>
      </w:r>
      <w:r w:rsidRPr="00777B03">
        <w:rPr>
          <w:rFonts w:ascii="Times New Roman" w:hAnsi="Times New Roman"/>
          <w:sz w:val="24"/>
          <w:szCs w:val="24"/>
          <w:lang w:val="en-US"/>
        </w:rPr>
        <w:t xml:space="preserve">. 1). № 10. </w:t>
      </w:r>
      <w:r w:rsidRPr="00777B03">
        <w:rPr>
          <w:rFonts w:ascii="Times New Roman" w:hAnsi="Times New Roman"/>
          <w:sz w:val="24"/>
          <w:szCs w:val="24"/>
        </w:rPr>
        <w:t>Л</w:t>
      </w:r>
      <w:r w:rsidRPr="00777B03">
        <w:rPr>
          <w:rFonts w:ascii="Times New Roman" w:hAnsi="Times New Roman"/>
          <w:sz w:val="24"/>
          <w:szCs w:val="24"/>
          <w:lang w:val="en-US"/>
        </w:rPr>
        <w:t>. 1-64.</w:t>
      </w:r>
    </w:p>
    <w:p w14:paraId="74614FC0" w14:textId="71560C62" w:rsidR="00146730" w:rsidRDefault="00146730" w:rsidP="00146730">
      <w:p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r w:rsidRPr="00777B03">
        <w:rPr>
          <w:rFonts w:ascii="Times New Roman" w:hAnsi="Times New Roman"/>
          <w:sz w:val="24"/>
          <w:szCs w:val="24"/>
          <w:lang w:val="en-US"/>
        </w:rPr>
        <w:t xml:space="preserve">7. Zhang Z. Experimental research on the localized electrochemical micro-machining // Russian Journal of Electrochemistry, 2008, vol. 44, no. 8, pp. 926-930. </w:t>
      </w:r>
      <w:proofErr w:type="spellStart"/>
      <w:r w:rsidRPr="00777B03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777B03">
        <w:rPr>
          <w:rFonts w:ascii="Times New Roman" w:hAnsi="Times New Roman"/>
          <w:sz w:val="24"/>
          <w:szCs w:val="24"/>
          <w:lang w:val="en-US"/>
        </w:rPr>
        <w:t>: 10.1134/S1023193508080077.</w:t>
      </w:r>
    </w:p>
    <w:p w14:paraId="0D25F1BB" w14:textId="77777777" w:rsidR="00146730" w:rsidRDefault="00146730" w:rsidP="00146730">
      <w:pPr>
        <w:spacing w:after="0" w:line="259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14:paraId="6CC67AEE" w14:textId="12545897" w:rsidR="00146730" w:rsidRPr="00777B03" w:rsidRDefault="00146730" w:rsidP="00146730">
      <w:pPr>
        <w:pStyle w:val="a6"/>
        <w:spacing w:after="0"/>
        <w:ind w:left="0" w:firstLine="720"/>
        <w:contextualSpacing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3" w:name="_Hlk95995161"/>
      <w:r w:rsidRPr="00777B03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1566F22D" w14:textId="77777777" w:rsidR="00146730" w:rsidRPr="00777B03" w:rsidRDefault="00146730" w:rsidP="00146730">
      <w:pPr>
        <w:pStyle w:val="a6"/>
        <w:spacing w:after="0"/>
        <w:ind w:left="0" w:firstLine="720"/>
        <w:contextualSpacing/>
        <w:jc w:val="right"/>
        <w:rPr>
          <w:rStyle w:val="StrongEmphasis"/>
          <w:rFonts w:asciiTheme="minorHAnsi" w:hAnsiTheme="minorHAnsi" w:cstheme="minorHAnsi"/>
          <w:b w:val="0"/>
          <w:i/>
          <w:sz w:val="24"/>
          <w:szCs w:val="24"/>
        </w:rPr>
      </w:pPr>
    </w:p>
    <w:p w14:paraId="2965699D" w14:textId="77777777" w:rsidR="00146730" w:rsidRPr="00777B03" w:rsidRDefault="00146730" w:rsidP="00146730">
      <w:pPr>
        <w:pStyle w:val="4"/>
        <w:widowControl w:val="0"/>
        <w:shd w:val="clear" w:color="auto" w:fill="FFFFFF"/>
        <w:spacing w:before="0" w:after="0"/>
        <w:ind w:firstLine="709"/>
        <w:contextualSpacing/>
        <w:jc w:val="right"/>
        <w:rPr>
          <w:rStyle w:val="StrongEmphasis"/>
          <w:rFonts w:asciiTheme="minorHAnsi" w:hAnsiTheme="minorHAnsi" w:cstheme="minorHAnsi"/>
          <w:i/>
          <w:sz w:val="24"/>
          <w:szCs w:val="24"/>
        </w:rPr>
      </w:pPr>
    </w:p>
    <w:p w14:paraId="32916788" w14:textId="77777777" w:rsidR="00146730" w:rsidRPr="00777B03" w:rsidRDefault="00146730" w:rsidP="00146730">
      <w:pPr>
        <w:pStyle w:val="4"/>
        <w:widowControl w:val="0"/>
        <w:shd w:val="clear" w:color="auto" w:fill="FFFFFF"/>
        <w:spacing w:before="0" w:after="0"/>
        <w:contextualSpacing/>
        <w:jc w:val="center"/>
        <w:rPr>
          <w:rStyle w:val="StrongEmphasis"/>
          <w:rFonts w:asciiTheme="minorHAnsi" w:hAnsiTheme="minorHAnsi" w:cstheme="minorHAnsi"/>
          <w:sz w:val="24"/>
          <w:szCs w:val="24"/>
        </w:rPr>
      </w:pPr>
      <w:r w:rsidRPr="00777B03">
        <w:rPr>
          <w:rStyle w:val="StrongEmphasis"/>
          <w:rFonts w:asciiTheme="minorHAnsi" w:hAnsiTheme="minorHAnsi" w:cstheme="minorHAnsi"/>
          <w:sz w:val="24"/>
          <w:szCs w:val="24"/>
        </w:rPr>
        <w:t xml:space="preserve">Правила оформления </w:t>
      </w:r>
      <w:proofErr w:type="spellStart"/>
      <w:r w:rsidRPr="00777B03">
        <w:rPr>
          <w:rStyle w:val="StrongEmphasis"/>
          <w:rFonts w:asciiTheme="minorHAnsi" w:hAnsiTheme="minorHAnsi" w:cstheme="minorHAnsi"/>
          <w:sz w:val="24"/>
          <w:szCs w:val="24"/>
        </w:rPr>
        <w:t>прист</w:t>
      </w:r>
      <w:bookmarkStart w:id="4" w:name="_GoBack"/>
      <w:bookmarkEnd w:id="4"/>
      <w:r w:rsidRPr="00777B03">
        <w:rPr>
          <w:rStyle w:val="StrongEmphasis"/>
          <w:rFonts w:asciiTheme="minorHAnsi" w:hAnsiTheme="minorHAnsi" w:cstheme="minorHAnsi"/>
          <w:sz w:val="24"/>
          <w:szCs w:val="24"/>
        </w:rPr>
        <w:t>атейных</w:t>
      </w:r>
      <w:proofErr w:type="spellEnd"/>
      <w:r w:rsidRPr="00777B03">
        <w:rPr>
          <w:rStyle w:val="StrongEmphasis"/>
          <w:rFonts w:asciiTheme="minorHAnsi" w:hAnsiTheme="minorHAnsi" w:cstheme="minorHAnsi"/>
          <w:sz w:val="24"/>
          <w:szCs w:val="24"/>
        </w:rPr>
        <w:t xml:space="preserve"> списков литературы</w:t>
      </w:r>
    </w:p>
    <w:p w14:paraId="0F3D886D" w14:textId="77777777" w:rsidR="00146730" w:rsidRPr="00777B03" w:rsidRDefault="00146730" w:rsidP="00146730">
      <w:pPr>
        <w:pStyle w:val="4"/>
        <w:widowControl w:val="0"/>
        <w:shd w:val="clear" w:color="auto" w:fill="FFFFFF"/>
        <w:spacing w:before="0" w:after="0"/>
        <w:ind w:firstLine="709"/>
        <w:contextualSpacing/>
        <w:jc w:val="both"/>
        <w:rPr>
          <w:rStyle w:val="StrongEmphasis"/>
          <w:rFonts w:asciiTheme="minorHAnsi" w:hAnsiTheme="minorHAnsi" w:cstheme="minorHAnsi"/>
          <w:sz w:val="24"/>
          <w:szCs w:val="24"/>
        </w:rPr>
      </w:pPr>
    </w:p>
    <w:p w14:paraId="46A78408" w14:textId="77777777" w:rsidR="00146730" w:rsidRPr="00777B03" w:rsidRDefault="00146730" w:rsidP="00146730">
      <w:pPr>
        <w:pStyle w:val="4"/>
        <w:widowControl w:val="0"/>
        <w:shd w:val="clear" w:color="auto" w:fill="FFFFFF"/>
        <w:spacing w:before="0" w:after="0"/>
        <w:ind w:firstLine="709"/>
        <w:contextualSpacing/>
        <w:jc w:val="both"/>
        <w:rPr>
          <w:rStyle w:val="StrongEmphasis"/>
          <w:rFonts w:asciiTheme="minorHAnsi" w:hAnsiTheme="minorHAnsi" w:cstheme="minorHAnsi"/>
          <w:sz w:val="24"/>
          <w:szCs w:val="24"/>
        </w:rPr>
      </w:pPr>
    </w:p>
    <w:p w14:paraId="2380F6DB" w14:textId="77777777" w:rsidR="00146730" w:rsidRPr="00777B03" w:rsidRDefault="00146730" w:rsidP="00146730">
      <w:pPr>
        <w:pStyle w:val="4"/>
        <w:widowControl w:val="0"/>
        <w:shd w:val="clear" w:color="auto" w:fill="FFFFFF"/>
        <w:spacing w:before="0" w:after="0"/>
        <w:ind w:firstLine="709"/>
        <w:contextualSpacing/>
        <w:jc w:val="both"/>
        <w:rPr>
          <w:rStyle w:val="StrongEmphasis"/>
          <w:rFonts w:asciiTheme="minorHAnsi" w:hAnsiTheme="minorHAnsi" w:cstheme="minorHAnsi"/>
          <w:sz w:val="24"/>
          <w:szCs w:val="24"/>
        </w:rPr>
      </w:pPr>
      <w:r w:rsidRPr="00777B03">
        <w:rPr>
          <w:rStyle w:val="StrongEmphasis"/>
          <w:rFonts w:asciiTheme="minorHAnsi" w:hAnsiTheme="minorHAnsi" w:cstheme="minorHAnsi"/>
          <w:sz w:val="24"/>
          <w:szCs w:val="24"/>
        </w:rPr>
        <w:t xml:space="preserve">1. </w:t>
      </w:r>
      <w:proofErr w:type="spellStart"/>
      <w:r w:rsidRPr="00777B03">
        <w:rPr>
          <w:rStyle w:val="StrongEmphasis"/>
          <w:rFonts w:asciiTheme="minorHAnsi" w:hAnsiTheme="minorHAnsi" w:cstheme="minorHAnsi"/>
          <w:sz w:val="24"/>
          <w:szCs w:val="24"/>
        </w:rPr>
        <w:t>Пристатейный</w:t>
      </w:r>
      <w:proofErr w:type="spellEnd"/>
      <w:r w:rsidRPr="00777B03">
        <w:rPr>
          <w:rStyle w:val="StrongEmphasis"/>
          <w:rFonts w:asciiTheme="minorHAnsi" w:hAnsiTheme="minorHAnsi" w:cstheme="minorHAnsi"/>
          <w:sz w:val="24"/>
          <w:szCs w:val="24"/>
        </w:rPr>
        <w:t xml:space="preserve"> список литературы является обязательным элементом статьи. Статьи, не имеющие </w:t>
      </w:r>
      <w:proofErr w:type="spellStart"/>
      <w:r w:rsidRPr="00777B03">
        <w:rPr>
          <w:rStyle w:val="StrongEmphasis"/>
          <w:rFonts w:asciiTheme="minorHAnsi" w:hAnsiTheme="minorHAnsi" w:cstheme="minorHAnsi"/>
          <w:sz w:val="24"/>
          <w:szCs w:val="24"/>
        </w:rPr>
        <w:t>пристатейных</w:t>
      </w:r>
      <w:proofErr w:type="spellEnd"/>
      <w:r w:rsidRPr="00777B03">
        <w:rPr>
          <w:rStyle w:val="StrongEmphasis"/>
          <w:rFonts w:asciiTheme="minorHAnsi" w:hAnsiTheme="minorHAnsi" w:cstheme="minorHAnsi"/>
          <w:sz w:val="24"/>
          <w:szCs w:val="24"/>
        </w:rPr>
        <w:t xml:space="preserve"> списков литературы, к публикации не принимаются.</w:t>
      </w:r>
    </w:p>
    <w:p w14:paraId="258B0222" w14:textId="77777777" w:rsidR="00146730" w:rsidRPr="00777B03" w:rsidRDefault="00146730" w:rsidP="00146730">
      <w:pPr>
        <w:pStyle w:val="4"/>
        <w:widowControl w:val="0"/>
        <w:shd w:val="clear" w:color="auto" w:fill="FFFFFF"/>
        <w:spacing w:before="0" w:after="0"/>
        <w:ind w:firstLine="709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7B03">
        <w:rPr>
          <w:rStyle w:val="StrongEmphasis"/>
          <w:rFonts w:asciiTheme="minorHAnsi" w:hAnsiTheme="minorHAnsi" w:cstheme="minorHAnsi"/>
          <w:sz w:val="24"/>
          <w:szCs w:val="24"/>
        </w:rPr>
        <w:t xml:space="preserve">2. </w:t>
      </w:r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Все ссылки должны быть оформлены </w:t>
      </w:r>
      <w:r w:rsidRPr="00777B03">
        <w:rPr>
          <w:rStyle w:val="StrongEmphasis"/>
          <w:rFonts w:asciiTheme="minorHAnsi" w:hAnsiTheme="minorHAnsi" w:cstheme="minorHAnsi"/>
          <w:sz w:val="24"/>
          <w:szCs w:val="24"/>
        </w:rPr>
        <w:t>по ГОСТ Р 7.0.5-2008</w:t>
      </w:r>
      <w:r w:rsidRPr="00777B03">
        <w:rPr>
          <w:rStyle w:val="a5"/>
          <w:rFonts w:asciiTheme="minorHAnsi" w:hAnsiTheme="minorHAnsi" w:cstheme="minorHAnsi"/>
          <w:sz w:val="24"/>
          <w:szCs w:val="24"/>
        </w:rPr>
        <w:t xml:space="preserve"> единообразно: только с точкой, без тире </w:t>
      </w:r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между частями описания.</w:t>
      </w:r>
    </w:p>
    <w:p w14:paraId="60DD8C45" w14:textId="77777777" w:rsidR="00146730" w:rsidRPr="00777B03" w:rsidRDefault="00146730" w:rsidP="00146730">
      <w:pPr>
        <w:pStyle w:val="4"/>
        <w:widowControl w:val="0"/>
        <w:shd w:val="clear" w:color="auto" w:fill="FFFFFF"/>
        <w:spacing w:before="0" w:after="0"/>
        <w:ind w:firstLine="709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3. Все ссылки должны быть 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затекстовыми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Внутритекстовые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и постраничные ссылки не допускаются!</w:t>
      </w:r>
    </w:p>
    <w:p w14:paraId="2E5B1C91" w14:textId="77777777" w:rsidR="00146730" w:rsidRPr="00777B03" w:rsidRDefault="00146730" w:rsidP="00146730">
      <w:pPr>
        <w:pStyle w:val="4"/>
        <w:widowControl w:val="0"/>
        <w:shd w:val="clear" w:color="auto" w:fill="FFFFFF"/>
        <w:spacing w:before="0" w:after="0"/>
        <w:ind w:firstLine="709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  <w:highlight w:val="white"/>
        </w:rPr>
      </w:pPr>
      <w:r w:rsidRPr="00777B03"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>4. Список литературы приводится в конце; ссылки на него даются в тексте в квадратных скобках и нумеруются строго в порядке их приведения – [1], [2], [3]; следование источников в списке литературы соответствует порядку приведения ссылок в тексте.</w:t>
      </w:r>
    </w:p>
    <w:p w14:paraId="7863B6EC" w14:textId="77777777" w:rsidR="00146730" w:rsidRPr="00777B03" w:rsidRDefault="00146730" w:rsidP="00146730">
      <w:pPr>
        <w:pStyle w:val="4"/>
        <w:widowControl w:val="0"/>
        <w:shd w:val="clear" w:color="auto" w:fill="FFFFFF"/>
        <w:spacing w:before="0" w:after="0"/>
        <w:ind w:firstLine="709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5. При ссылке на книгу указывается или общее число страниц, или конкретная страница. При ссылке на статьи из журналов и сборников дается диапазон страниц, на которых эти статьи опубликованы.</w:t>
      </w:r>
    </w:p>
    <w:p w14:paraId="246D6A2E" w14:textId="77777777" w:rsidR="00146730" w:rsidRPr="00777B03" w:rsidRDefault="00146730" w:rsidP="00146730">
      <w:pPr>
        <w:pStyle w:val="4"/>
        <w:widowControl w:val="0"/>
        <w:shd w:val="clear" w:color="auto" w:fill="FFFFFF"/>
        <w:spacing w:before="0" w:after="0"/>
        <w:ind w:firstLine="709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  <w:highlight w:val="white"/>
        </w:rPr>
      </w:pPr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6. </w:t>
      </w:r>
      <w:r w:rsidRPr="00777B03"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>Ссылки на авторефераты не допускаются.</w:t>
      </w:r>
    </w:p>
    <w:p w14:paraId="148F36AA" w14:textId="77777777" w:rsidR="00146730" w:rsidRPr="00777B03" w:rsidRDefault="00146730" w:rsidP="00146730">
      <w:pPr>
        <w:pStyle w:val="4"/>
        <w:widowControl w:val="0"/>
        <w:shd w:val="clear" w:color="auto" w:fill="FFFFFF"/>
        <w:spacing w:before="0" w:after="0"/>
        <w:ind w:firstLine="709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  <w:highlight w:val="white"/>
        </w:rPr>
      </w:pPr>
      <w:r w:rsidRPr="00777B03"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 xml:space="preserve">7. </w:t>
      </w:r>
      <w:bookmarkStart w:id="5" w:name="_Hlk65222851"/>
      <w:r w:rsidRPr="00777B03"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 xml:space="preserve">Список литературы дублируется на английском языке с частичным использованием транслитерации (системы транслитерации – LC или BGN). </w:t>
      </w:r>
      <w:bookmarkEnd w:id="5"/>
      <w:r w:rsidRPr="00777B03"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 xml:space="preserve">Этот список оформляется по стандарту, удобному для представления статьи в международных базах цитирования. Подробности и примеры – в разделе </w:t>
      </w:r>
      <w:r w:rsidRPr="00777B03">
        <w:rPr>
          <w:rFonts w:asciiTheme="minorHAnsi" w:hAnsiTheme="minorHAnsi" w:cstheme="minorHAnsi"/>
          <w:b w:val="0"/>
          <w:sz w:val="24"/>
          <w:szCs w:val="24"/>
          <w:shd w:val="clear" w:color="auto" w:fill="FFFFFF"/>
          <w:lang w:val="en-US"/>
        </w:rPr>
        <w:t>References</w:t>
      </w:r>
      <w:r w:rsidRPr="00777B03"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>.</w:t>
      </w:r>
    </w:p>
    <w:p w14:paraId="5530C3F7" w14:textId="77777777" w:rsidR="00146730" w:rsidRPr="00777B03" w:rsidRDefault="00146730" w:rsidP="00146730">
      <w:pPr>
        <w:pStyle w:val="4"/>
        <w:widowControl w:val="0"/>
        <w:shd w:val="clear" w:color="auto" w:fill="FFFFFF"/>
        <w:spacing w:before="0" w:after="0"/>
        <w:ind w:firstLine="709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  <w:highlight w:val="white"/>
        </w:rPr>
      </w:pPr>
      <w:r w:rsidRPr="00777B03"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 xml:space="preserve">8. Несоблюдение правил оформления 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>пристатейных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 xml:space="preserve"> ссылок, неполнота или фальсификация ссылок может быть причиной отклонения статьи.</w:t>
      </w:r>
    </w:p>
    <w:p w14:paraId="4ADABB03" w14:textId="77777777" w:rsidR="00146730" w:rsidRPr="00777B03" w:rsidRDefault="00146730" w:rsidP="00146730">
      <w:pPr>
        <w:pStyle w:val="4"/>
        <w:widowControl w:val="0"/>
        <w:shd w:val="clear" w:color="auto" w:fill="FFFFFF"/>
        <w:spacing w:before="0" w:after="0"/>
        <w:ind w:firstLine="709"/>
        <w:contextualSpacing/>
        <w:jc w:val="both"/>
        <w:rPr>
          <w:rStyle w:val="StrongEmphasis"/>
          <w:rFonts w:asciiTheme="minorHAnsi" w:hAnsiTheme="minorHAnsi" w:cstheme="minorHAnsi"/>
          <w:sz w:val="24"/>
          <w:szCs w:val="24"/>
        </w:rPr>
      </w:pPr>
    </w:p>
    <w:p w14:paraId="44454B97" w14:textId="77777777" w:rsidR="00146730" w:rsidRPr="00777B03" w:rsidRDefault="00146730" w:rsidP="00146730">
      <w:pPr>
        <w:pStyle w:val="4"/>
        <w:widowControl w:val="0"/>
        <w:shd w:val="clear" w:color="auto" w:fill="FFFFFF"/>
        <w:spacing w:before="0" w:after="0"/>
        <w:contextualSpacing/>
        <w:jc w:val="center"/>
        <w:rPr>
          <w:rStyle w:val="StrongEmphasis"/>
          <w:rFonts w:asciiTheme="minorHAnsi" w:hAnsiTheme="minorHAnsi" w:cstheme="minorHAnsi"/>
          <w:i/>
          <w:iCs/>
          <w:sz w:val="24"/>
          <w:szCs w:val="24"/>
        </w:rPr>
      </w:pPr>
      <w:r w:rsidRPr="00777B03">
        <w:rPr>
          <w:rStyle w:val="StrongEmphasis"/>
          <w:rFonts w:asciiTheme="minorHAnsi" w:hAnsiTheme="minorHAnsi" w:cstheme="minorHAnsi"/>
          <w:i/>
          <w:iCs/>
          <w:sz w:val="24"/>
          <w:szCs w:val="24"/>
        </w:rPr>
        <w:t>Примеры оформления библиографических ссылок по ГОСТ Р 7.0.5-2008</w:t>
      </w:r>
    </w:p>
    <w:p w14:paraId="3171B01B" w14:textId="77777777" w:rsidR="00146730" w:rsidRPr="00777B03" w:rsidRDefault="00146730" w:rsidP="00146730">
      <w:pPr>
        <w:pStyle w:val="4"/>
        <w:widowControl w:val="0"/>
        <w:shd w:val="clear" w:color="auto" w:fill="FFFFFF"/>
        <w:spacing w:before="0" w:after="0"/>
        <w:ind w:firstLine="709"/>
        <w:contextualSpacing/>
        <w:jc w:val="both"/>
        <w:rPr>
          <w:rStyle w:val="StrongEmphasis"/>
          <w:rFonts w:asciiTheme="minorHAnsi" w:hAnsiTheme="minorHAnsi" w:cstheme="minorHAnsi"/>
          <w:i/>
          <w:iCs/>
          <w:sz w:val="24"/>
          <w:szCs w:val="24"/>
        </w:rPr>
      </w:pPr>
    </w:p>
    <w:p w14:paraId="717DC3E3" w14:textId="77777777" w:rsidR="00146730" w:rsidRPr="00777B03" w:rsidRDefault="00146730" w:rsidP="00146730">
      <w:pPr>
        <w:pStyle w:val="4"/>
        <w:widowControl w:val="0"/>
        <w:shd w:val="clear" w:color="auto" w:fill="FFFFFF"/>
        <w:spacing w:before="0" w:after="0"/>
        <w:ind w:firstLine="709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Экономика и политика России и государств ближнего зарубежья: 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аналит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обзор, апр. 2007 / Рос. акад. наук, Ин-т мировой экономики и 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междунар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. отношений. М.: ИМЭМО, 2007. 39 с.</w:t>
      </w:r>
    </w:p>
    <w:p w14:paraId="00D0D1A2" w14:textId="77777777" w:rsidR="00146730" w:rsidRPr="00777B03" w:rsidRDefault="00146730" w:rsidP="00146730">
      <w:pPr>
        <w:pStyle w:val="4"/>
        <w:widowControl w:val="0"/>
        <w:shd w:val="clear" w:color="auto" w:fill="FFFFFF"/>
        <w:spacing w:before="0" w:after="0"/>
        <w:ind w:firstLine="709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Валукин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М.Е. Эволюция движений в мужском классическом танце. М.: ГИТИС, 2006. 251 с.</w:t>
      </w:r>
    </w:p>
    <w:p w14:paraId="6606D232" w14:textId="77777777" w:rsidR="00146730" w:rsidRPr="00777B03" w:rsidRDefault="00146730" w:rsidP="00146730">
      <w:pPr>
        <w:pStyle w:val="4"/>
        <w:widowControl w:val="0"/>
        <w:shd w:val="clear" w:color="auto" w:fill="FFFFFF"/>
        <w:spacing w:before="0" w:after="0"/>
        <w:ind w:firstLine="709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Ковшиков В.А., Глухов В.П. Психолингвистика: теория речевой деятельности: учеб, пособие для студентов педвузов. М.: Астрель; Тверь: ACT, 2006. 319 с.</w:t>
      </w:r>
    </w:p>
    <w:p w14:paraId="2EBAB7A9" w14:textId="77777777" w:rsidR="00146730" w:rsidRPr="00777B03" w:rsidRDefault="00146730" w:rsidP="00146730">
      <w:pPr>
        <w:pStyle w:val="4"/>
        <w:widowControl w:val="0"/>
        <w:shd w:val="clear" w:color="auto" w:fill="FFFFFF"/>
        <w:spacing w:before="0" w:after="0"/>
        <w:ind w:firstLine="709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Содержание и технологии образования взрослых: проблема опережающего образования: сб. науч. тр. / Ин-т образования взрослых Рос. акад. образования; под ред. А.Е. Марона. М.: ИОВ, 2007. 118 с.</w:t>
      </w:r>
    </w:p>
    <w:p w14:paraId="4C249820" w14:textId="77777777" w:rsidR="00146730" w:rsidRPr="00777B03" w:rsidRDefault="00146730" w:rsidP="00146730">
      <w:pPr>
        <w:pStyle w:val="4"/>
        <w:widowControl w:val="0"/>
        <w:shd w:val="clear" w:color="auto" w:fill="FFFFFF"/>
        <w:spacing w:before="0" w:after="0"/>
        <w:ind w:firstLine="709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Ефимова Т. Н., 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Кусакин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А. В. Охрана и рациональное использование болот в Республике Марий Эл // Проблемы региональной экологии. 2007. № 1. С. 80-86.</w:t>
      </w:r>
    </w:p>
    <w:p w14:paraId="32ECD346" w14:textId="77777777" w:rsidR="00146730" w:rsidRPr="00777B03" w:rsidRDefault="00146730" w:rsidP="00146730">
      <w:pPr>
        <w:pStyle w:val="4"/>
        <w:widowControl w:val="0"/>
        <w:shd w:val="clear" w:color="auto" w:fill="FFFFFF"/>
        <w:spacing w:before="0" w:after="0"/>
        <w:ind w:firstLine="709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Дальневосточный международный экономический форум (Хабаровск, 5-6 окт. 2006 г.): материалы / Правительство Хабар. края. Хабаровск: Изд-во 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Тихоокеан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гос. ун-та, </w:t>
      </w:r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2006. Т. 1-8.</w:t>
      </w:r>
    </w:p>
    <w:p w14:paraId="4272017E" w14:textId="77777777" w:rsidR="00146730" w:rsidRPr="00777B03" w:rsidRDefault="00146730" w:rsidP="00146730">
      <w:pPr>
        <w:pStyle w:val="4"/>
        <w:widowControl w:val="0"/>
        <w:shd w:val="clear" w:color="auto" w:fill="FFFFFF"/>
        <w:spacing w:before="0" w:after="0"/>
        <w:ind w:firstLine="709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О внесении изменений в статью 30 закона Ненецкого автономного округа «О государственной службе Ненецкого автономного округа»: закон Ненец, авт. 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окр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от 19 мая 2006 г. № 721-ОЗ: принят Собр. депутатов Ненец, авт. 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окр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12 мая 2006 г. // 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Няръяна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вындер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Крас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тундровик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) / Собр. депутатов Ненец, авт. 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окр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. 2006. 24 мая.</w:t>
      </w:r>
    </w:p>
    <w:p w14:paraId="2AB0092E" w14:textId="77777777" w:rsidR="00146730" w:rsidRPr="00777B03" w:rsidRDefault="00146730" w:rsidP="00146730">
      <w:pPr>
        <w:pStyle w:val="4"/>
        <w:widowControl w:val="0"/>
        <w:shd w:val="clear" w:color="auto" w:fill="FFFFFF"/>
        <w:spacing w:before="0" w:after="0"/>
        <w:ind w:firstLine="709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Об индивидуальной помощи в получении образования: (О содействии образованию): 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федер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закон 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Федератив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Респ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. Германия от 1 апр. 2001 г. // Образовательное законодательство зарубежных стран.  М., 2003.  Т</w:t>
      </w:r>
      <w:r w:rsidRPr="00777B03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. 3.  </w:t>
      </w:r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С</w:t>
      </w:r>
      <w:r w:rsidRPr="00777B03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>. 422-464.</w:t>
      </w:r>
    </w:p>
    <w:p w14:paraId="3E5CEB59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  <w:lang w:val="en-US"/>
        </w:rPr>
      </w:pPr>
      <w:r w:rsidRPr="00777B03">
        <w:rPr>
          <w:rFonts w:asciiTheme="minorHAnsi" w:hAnsiTheme="minorHAnsi" w:cstheme="minorHAnsi"/>
          <w:lang w:val="en-US"/>
        </w:rPr>
        <w:t>Sesto B. Language, History, and Metanarrative in the Fiction of Julian Barnes. New York: Peter Lang, 2001. 136 p.</w:t>
      </w:r>
    </w:p>
    <w:p w14:paraId="0DBD93AC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  <w:lang w:val="en-US"/>
        </w:rPr>
        <w:t>Nielsen V. Ploughing in the Iron Ag</w:t>
      </w:r>
      <w:r w:rsidRPr="00777B03">
        <w:rPr>
          <w:rFonts w:asciiTheme="minorHAnsi" w:hAnsiTheme="minorHAnsi" w:cstheme="minorHAnsi"/>
        </w:rPr>
        <w:t>е</w:t>
      </w:r>
      <w:r w:rsidRPr="00777B03">
        <w:rPr>
          <w:rFonts w:asciiTheme="minorHAnsi" w:hAnsiTheme="minorHAnsi" w:cstheme="minorHAnsi"/>
          <w:lang w:val="en-US"/>
        </w:rPr>
        <w:t xml:space="preserve">. Plough marks in Store </w:t>
      </w:r>
      <w:proofErr w:type="spellStart"/>
      <w:r w:rsidRPr="00777B03">
        <w:rPr>
          <w:rFonts w:asciiTheme="minorHAnsi" w:hAnsiTheme="minorHAnsi" w:cstheme="minorHAnsi"/>
          <w:lang w:val="en-US"/>
        </w:rPr>
        <w:t>Vildmose</w:t>
      </w:r>
      <w:proofErr w:type="spellEnd"/>
      <w:r w:rsidRPr="00777B03">
        <w:rPr>
          <w:rFonts w:asciiTheme="minorHAnsi" w:hAnsiTheme="minorHAnsi" w:cstheme="minorHAnsi"/>
          <w:lang w:val="en-US"/>
        </w:rPr>
        <w:t>, North Jutland // Journal of Danish Archaeology. 1986. Vol</w:t>
      </w:r>
      <w:r w:rsidRPr="00777B03">
        <w:rPr>
          <w:rFonts w:asciiTheme="minorHAnsi" w:hAnsiTheme="minorHAnsi" w:cstheme="minorHAnsi"/>
        </w:rPr>
        <w:t xml:space="preserve">. 5, </w:t>
      </w:r>
      <w:r w:rsidRPr="00777B03">
        <w:rPr>
          <w:rFonts w:asciiTheme="minorHAnsi" w:hAnsiTheme="minorHAnsi" w:cstheme="minorHAnsi"/>
          <w:lang w:val="en-US"/>
        </w:rPr>
        <w:t>no</w:t>
      </w:r>
      <w:r w:rsidRPr="00777B03">
        <w:rPr>
          <w:rFonts w:asciiTheme="minorHAnsi" w:hAnsiTheme="minorHAnsi" w:cstheme="minorHAnsi"/>
        </w:rPr>
        <w:t>. 2. Р. 189-208.</w:t>
      </w:r>
    </w:p>
    <w:p w14:paraId="3CD6D4E6" w14:textId="77777777" w:rsidR="00146730" w:rsidRPr="00777B03" w:rsidRDefault="00146730" w:rsidP="00146730">
      <w:pPr>
        <w:pStyle w:val="3"/>
        <w:keepNext w:val="0"/>
        <w:widowControl w:val="0"/>
        <w:shd w:val="clear" w:color="auto" w:fill="FFFFFF"/>
        <w:spacing w:before="0" w:after="0"/>
        <w:ind w:firstLine="709"/>
        <w:contextualSpacing/>
        <w:jc w:val="both"/>
        <w:rPr>
          <w:rStyle w:val="mw-headline"/>
          <w:rFonts w:asciiTheme="minorHAnsi" w:eastAsia="Calibri" w:hAnsiTheme="minorHAnsi" w:cstheme="minorHAnsi"/>
          <w:sz w:val="24"/>
          <w:szCs w:val="24"/>
        </w:rPr>
      </w:pPr>
    </w:p>
    <w:p w14:paraId="18B243DD" w14:textId="77777777" w:rsidR="00146730" w:rsidRPr="00777B03" w:rsidRDefault="00146730" w:rsidP="00146730">
      <w:pPr>
        <w:pStyle w:val="3"/>
        <w:keepNext w:val="0"/>
        <w:widowControl w:val="0"/>
        <w:shd w:val="clear" w:color="auto" w:fill="FFFFFF"/>
        <w:spacing w:before="0" w:after="0"/>
        <w:ind w:firstLine="142"/>
        <w:contextualSpacing/>
        <w:jc w:val="center"/>
        <w:rPr>
          <w:rFonts w:asciiTheme="minorHAnsi" w:hAnsiTheme="minorHAnsi" w:cstheme="minorHAnsi"/>
          <w:b w:val="0"/>
          <w:i/>
          <w:iCs/>
          <w:sz w:val="24"/>
          <w:szCs w:val="24"/>
        </w:rPr>
      </w:pPr>
      <w:r w:rsidRPr="00777B03">
        <w:rPr>
          <w:rStyle w:val="mw-headline"/>
          <w:rFonts w:asciiTheme="minorHAnsi" w:eastAsia="Calibri" w:hAnsiTheme="minorHAnsi" w:cstheme="minorHAnsi"/>
          <w:i/>
          <w:iCs/>
          <w:sz w:val="24"/>
          <w:szCs w:val="24"/>
        </w:rPr>
        <w:t>Повторные библиографические ссылки</w:t>
      </w:r>
    </w:p>
    <w:p w14:paraId="09E233A1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  <w:b/>
          <w:i/>
          <w:iCs/>
        </w:rPr>
      </w:pPr>
    </w:p>
    <w:p w14:paraId="45E35FC2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t>Новикова З. Т. История экономических учений. С. 187-192.</w:t>
      </w:r>
    </w:p>
    <w:p w14:paraId="3EDD7F20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t>Бурмистрова Н. А. Производная функция … С. 36.</w:t>
      </w:r>
    </w:p>
    <w:p w14:paraId="5262CCCF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t>Экологические проблемы отечественных предприятий … С. 44-45.</w:t>
      </w:r>
    </w:p>
    <w:p w14:paraId="33580767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t>Правовые основы российского государства. Ч. 1. С. 156-158.</w:t>
      </w:r>
    </w:p>
    <w:p w14:paraId="5320CAF7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t>Дошкольное воспитание. 2007. № 1. С. 4-9.</w:t>
      </w:r>
    </w:p>
    <w:p w14:paraId="2C1749B0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t>Пат. 21974412 Рос. Федерация. С. 2.</w:t>
      </w:r>
    </w:p>
    <w:p w14:paraId="1472A441" w14:textId="77777777" w:rsidR="00146730" w:rsidRPr="00777B03" w:rsidRDefault="00146730" w:rsidP="00146730">
      <w:pPr>
        <w:pStyle w:val="3"/>
        <w:keepNext w:val="0"/>
        <w:widowControl w:val="0"/>
        <w:shd w:val="clear" w:color="auto" w:fill="FFFFFF"/>
        <w:spacing w:before="0" w:after="0"/>
        <w:ind w:firstLine="709"/>
        <w:contextualSpacing/>
        <w:jc w:val="both"/>
        <w:rPr>
          <w:rStyle w:val="mw-headline"/>
          <w:rFonts w:asciiTheme="minorHAnsi" w:eastAsia="Calibri" w:hAnsiTheme="minorHAnsi" w:cstheme="minorHAnsi"/>
          <w:sz w:val="24"/>
          <w:szCs w:val="24"/>
        </w:rPr>
      </w:pPr>
    </w:p>
    <w:p w14:paraId="0D1417C0" w14:textId="77777777" w:rsidR="00146730" w:rsidRPr="00777B03" w:rsidRDefault="00146730" w:rsidP="00146730">
      <w:pPr>
        <w:pStyle w:val="3"/>
        <w:keepNext w:val="0"/>
        <w:widowControl w:val="0"/>
        <w:shd w:val="clear" w:color="auto" w:fill="FFFFFF"/>
        <w:spacing w:before="0" w:after="0"/>
        <w:contextualSpacing/>
        <w:jc w:val="center"/>
        <w:rPr>
          <w:rStyle w:val="mw-headline"/>
          <w:rFonts w:asciiTheme="minorHAnsi" w:eastAsia="Calibri" w:hAnsiTheme="minorHAnsi" w:cstheme="minorHAnsi"/>
          <w:i/>
          <w:iCs/>
          <w:sz w:val="24"/>
          <w:szCs w:val="24"/>
        </w:rPr>
      </w:pPr>
      <w:r w:rsidRPr="00777B03">
        <w:rPr>
          <w:rStyle w:val="mw-headline"/>
          <w:rFonts w:asciiTheme="minorHAnsi" w:eastAsia="Calibri" w:hAnsiTheme="minorHAnsi" w:cstheme="minorHAnsi"/>
          <w:i/>
          <w:iCs/>
          <w:sz w:val="24"/>
          <w:szCs w:val="24"/>
        </w:rPr>
        <w:t>Библиографические ссылки на электронные ресурсы</w:t>
      </w:r>
    </w:p>
    <w:p w14:paraId="56DFD4D3" w14:textId="77777777" w:rsidR="00146730" w:rsidRPr="00777B03" w:rsidRDefault="00146730" w:rsidP="00146730">
      <w:pPr>
        <w:spacing w:after="0"/>
        <w:ind w:firstLine="709"/>
        <w:contextualSpacing/>
        <w:rPr>
          <w:rStyle w:val="mw-headline"/>
          <w:rFonts w:asciiTheme="minorHAnsi" w:eastAsia="Calibri" w:hAnsiTheme="minorHAnsi" w:cstheme="minorHAnsi"/>
          <w:b/>
          <w:i/>
          <w:iCs/>
          <w:sz w:val="24"/>
          <w:szCs w:val="24"/>
        </w:rPr>
      </w:pPr>
    </w:p>
    <w:p w14:paraId="63F485B5" w14:textId="77777777" w:rsidR="00146730" w:rsidRPr="00777B03" w:rsidRDefault="00146730" w:rsidP="00146730">
      <w:pPr>
        <w:pStyle w:val="3"/>
        <w:keepNext w:val="0"/>
        <w:widowControl w:val="0"/>
        <w:shd w:val="clear" w:color="auto" w:fill="FFFFFF"/>
        <w:spacing w:before="0" w:after="0"/>
        <w:ind w:firstLine="709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Если электронной публикации присвоен цифровой идентификатор 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doi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применяются правила описания печатных источников. В конце указывается 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doi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Точка после 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doi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не ставится. Сетевой адрес (URL) не указывается.</w:t>
      </w:r>
    </w:p>
    <w:p w14:paraId="36BA4F8A" w14:textId="77777777" w:rsidR="00146730" w:rsidRPr="00777B03" w:rsidRDefault="00146730" w:rsidP="00146730">
      <w:pPr>
        <w:pStyle w:val="3"/>
        <w:keepNext w:val="0"/>
        <w:widowControl w:val="0"/>
        <w:shd w:val="clear" w:color="auto" w:fill="FFFFFF"/>
        <w:spacing w:before="0" w:after="0"/>
        <w:ind w:firstLine="709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spellStart"/>
      <w:r w:rsidRPr="00777B03">
        <w:rPr>
          <w:rStyle w:val="a5"/>
          <w:rFonts w:asciiTheme="minorHAnsi" w:hAnsiTheme="minorHAnsi" w:cstheme="minorHAnsi"/>
          <w:sz w:val="24"/>
          <w:szCs w:val="24"/>
          <w:lang w:val="en-US"/>
        </w:rPr>
        <w:t>D'Addato</w:t>
      </w:r>
      <w:proofErr w:type="spellEnd"/>
      <w:r w:rsidRPr="00777B03">
        <w:rPr>
          <w:rStyle w:val="a5"/>
          <w:rFonts w:asciiTheme="minorHAnsi" w:hAnsiTheme="minorHAnsi" w:cstheme="minorHAnsi"/>
          <w:sz w:val="24"/>
          <w:szCs w:val="24"/>
          <w:lang w:val="en-US"/>
        </w:rPr>
        <w:t xml:space="preserve"> A.V.</w:t>
      </w:r>
      <w:r w:rsidRPr="00777B03">
        <w:rPr>
          <w:rStyle w:val="apple-converted-space"/>
          <w:rFonts w:asciiTheme="minorHAnsi" w:hAnsiTheme="minorHAnsi" w:cstheme="minorHAnsi"/>
          <w:sz w:val="24"/>
          <w:szCs w:val="24"/>
          <w:lang w:val="en-US"/>
        </w:rPr>
        <w:t> </w:t>
      </w:r>
      <w:r w:rsidRPr="00777B03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Secular trends in twinning rates // Journal of Biosocial Science. </w:t>
      </w:r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2007. 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Vol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 39, </w:t>
      </w:r>
      <w:r w:rsidRPr="00777B03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>no</w:t>
      </w:r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. 1. P. 147-151. doi:10.1017/s0021932006001337</w:t>
      </w:r>
    </w:p>
    <w:p w14:paraId="248A325B" w14:textId="77777777" w:rsidR="00146730" w:rsidRPr="00777B03" w:rsidRDefault="00146730" w:rsidP="00146730">
      <w:pPr>
        <w:pStyle w:val="3"/>
        <w:keepNext w:val="0"/>
        <w:widowControl w:val="0"/>
        <w:shd w:val="clear" w:color="auto" w:fill="FFFFFF"/>
        <w:spacing w:before="0" w:after="0"/>
        <w:ind w:firstLine="709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4BAA300" w14:textId="77777777" w:rsidR="00146730" w:rsidRPr="00777B03" w:rsidRDefault="00146730" w:rsidP="00146730">
      <w:pPr>
        <w:pStyle w:val="3"/>
        <w:keepNext w:val="0"/>
        <w:widowControl w:val="0"/>
        <w:shd w:val="clear" w:color="auto" w:fill="FFFFFF"/>
        <w:spacing w:before="0" w:after="0"/>
        <w:ind w:firstLine="709"/>
        <w:contextualSpacing/>
        <w:jc w:val="both"/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  <w:r w:rsidRPr="00777B03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По ГОСТ Р 7.0.5-2008, с указанием материала [Электронный ресурс], для </w:t>
      </w:r>
      <w:proofErr w:type="spellStart"/>
      <w:r w:rsidRPr="00777B03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web</w:t>
      </w:r>
      <w:proofErr w:type="spellEnd"/>
      <w:r w:rsidRPr="00777B03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-ресурсов – URL и даты обращения.</w:t>
      </w:r>
    </w:p>
    <w:p w14:paraId="670C1DF3" w14:textId="77777777" w:rsidR="00146730" w:rsidRPr="00777B03" w:rsidRDefault="00146730" w:rsidP="00146730">
      <w:pPr>
        <w:pStyle w:val="3"/>
        <w:keepNext w:val="0"/>
        <w:widowControl w:val="0"/>
        <w:shd w:val="clear" w:color="auto" w:fill="FFFFFF"/>
        <w:spacing w:before="0" w:after="0"/>
        <w:ind w:firstLine="709"/>
        <w:contextualSpacing/>
        <w:jc w:val="both"/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  <w:r w:rsidRPr="00777B03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В источниках на русском языке используются элементы: [Электронный ресурс], URL, (дата обращения: ...).</w:t>
      </w:r>
    </w:p>
    <w:p w14:paraId="56E5E325" w14:textId="77777777" w:rsidR="00146730" w:rsidRPr="00777B03" w:rsidRDefault="00146730" w:rsidP="00146730">
      <w:pPr>
        <w:pStyle w:val="3"/>
        <w:keepNext w:val="0"/>
        <w:widowControl w:val="0"/>
        <w:shd w:val="clear" w:color="auto" w:fill="FFFFFF"/>
        <w:spacing w:before="0" w:after="0"/>
        <w:ind w:firstLine="709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7B03">
        <w:rPr>
          <w:rStyle w:val="a5"/>
          <w:rFonts w:asciiTheme="minorHAnsi" w:hAnsiTheme="minorHAnsi" w:cstheme="minorHAnsi"/>
          <w:sz w:val="24"/>
          <w:szCs w:val="24"/>
        </w:rPr>
        <w:t>Белоус Н.А.</w:t>
      </w:r>
      <w:r w:rsidRPr="00777B03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Прагматическая реализация коммуникативных стратегий в конфликтном дискурсе [Электронный ресурс] // Мир лингвистики и коммуникации: электрон. 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научн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. журн. 2006. № 4. URL: http://www.tverlingua.by.ru/archive/005/5_3_1.htm (дата обращения: 15.12.2007).</w:t>
      </w:r>
    </w:p>
    <w:p w14:paraId="4C47E38C" w14:textId="77777777" w:rsidR="00146730" w:rsidRPr="00777B03" w:rsidRDefault="00146730" w:rsidP="00146730">
      <w:pPr>
        <w:pStyle w:val="3"/>
        <w:keepNext w:val="0"/>
        <w:widowControl w:val="0"/>
        <w:shd w:val="clear" w:color="auto" w:fill="FFFFFF"/>
        <w:spacing w:before="0" w:after="0"/>
        <w:ind w:firstLine="709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7B03">
        <w:rPr>
          <w:rStyle w:val="a5"/>
          <w:rFonts w:asciiTheme="minorHAnsi" w:hAnsiTheme="minorHAnsi" w:cstheme="minorHAnsi"/>
          <w:sz w:val="24"/>
          <w:szCs w:val="24"/>
        </w:rPr>
        <w:t>Библиографическая ссылка. Общие требования и правила составления</w:t>
      </w:r>
      <w:r w:rsidRPr="00777B03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[Электронный ресурс]: издание официальное. М.: 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Стандартинформ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, 2008. URL: </w:t>
      </w:r>
      <w:hyperlink r:id="rId6" w:tooltip="http://protect.gost.ru/document. aspx?control=7&amp;id=173511" w:history="1">
        <w:r w:rsidRPr="00777B03">
          <w:rPr>
            <w:rStyle w:val="InternetLink"/>
            <w:rFonts w:asciiTheme="minorHAnsi" w:hAnsiTheme="minorHAnsi" w:cstheme="minorHAnsi"/>
            <w:sz w:val="24"/>
            <w:szCs w:val="24"/>
          </w:rPr>
          <w:t xml:space="preserve">http://protect.gost.ru/document. </w:t>
        </w:r>
        <w:proofErr w:type="spellStart"/>
        <w:r w:rsidRPr="00777B03">
          <w:rPr>
            <w:rStyle w:val="InternetLink"/>
            <w:rFonts w:asciiTheme="minorHAnsi" w:hAnsiTheme="minorHAnsi" w:cstheme="minorHAnsi"/>
            <w:sz w:val="24"/>
            <w:szCs w:val="24"/>
          </w:rPr>
          <w:t>aspx?control</w:t>
        </w:r>
        <w:proofErr w:type="spellEnd"/>
        <w:r w:rsidRPr="00777B03">
          <w:rPr>
            <w:rStyle w:val="InternetLink"/>
            <w:rFonts w:asciiTheme="minorHAnsi" w:hAnsiTheme="minorHAnsi" w:cstheme="minorHAnsi"/>
            <w:sz w:val="24"/>
            <w:szCs w:val="24"/>
          </w:rPr>
          <w:t>=7&amp;id=173511</w:t>
        </w:r>
      </w:hyperlink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(дата обращения: 05.10.2008).</w:t>
      </w:r>
    </w:p>
    <w:p w14:paraId="7CF15B48" w14:textId="77777777" w:rsidR="00146730" w:rsidRPr="00777B03" w:rsidRDefault="00146730" w:rsidP="00146730">
      <w:pPr>
        <w:pStyle w:val="3"/>
        <w:keepNext w:val="0"/>
        <w:widowControl w:val="0"/>
        <w:shd w:val="clear" w:color="auto" w:fill="FFFFFF"/>
        <w:spacing w:before="0" w:after="0"/>
        <w:ind w:firstLine="709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7B03">
        <w:rPr>
          <w:rStyle w:val="a5"/>
          <w:rFonts w:asciiTheme="minorHAnsi" w:hAnsiTheme="minorHAnsi" w:cstheme="minorHAnsi"/>
          <w:sz w:val="24"/>
          <w:szCs w:val="24"/>
        </w:rPr>
        <w:t>Библиография по социальным и гуманитарным наукам, 1993-1995</w:t>
      </w:r>
      <w:r w:rsidRPr="00777B03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[Электронный </w:t>
      </w:r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 xml:space="preserve">ресурс] / Ин-т науч. 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информ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proofErr w:type="gram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по обществ</w:t>
      </w:r>
      <w:proofErr w:type="gram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. наукам (ИНИОН). М., 1995. 1 электрон. опт. диск (CD-ROM).</w:t>
      </w:r>
      <w:r w:rsidRPr="00777B03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[Коллективный автор указан после косой черты]</w:t>
      </w:r>
    </w:p>
    <w:p w14:paraId="5247C8CC" w14:textId="77777777" w:rsidR="00146730" w:rsidRPr="00777B03" w:rsidRDefault="00146730" w:rsidP="00146730">
      <w:pPr>
        <w:pStyle w:val="3"/>
        <w:keepNext w:val="0"/>
        <w:widowControl w:val="0"/>
        <w:shd w:val="clear" w:color="auto" w:fill="FFFFFF"/>
        <w:spacing w:before="0" w:after="0"/>
        <w:ind w:firstLine="709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7B03">
        <w:rPr>
          <w:rStyle w:val="a5"/>
          <w:rFonts w:asciiTheme="minorHAnsi" w:hAnsiTheme="minorHAnsi" w:cstheme="minorHAnsi"/>
          <w:sz w:val="24"/>
          <w:szCs w:val="24"/>
        </w:rPr>
        <w:t>Даль В.И.</w:t>
      </w:r>
      <w:r w:rsidRPr="00777B03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Толковый словарь живого великорусского языка Владимира Даля [Электронный ресурс]: 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подгот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по 2-му 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печ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. изд. 1880-1882 гг. М.: ACT и др.: 1998. 1 электрон. опт. диск (CD-ROM).</w:t>
      </w:r>
    </w:p>
    <w:p w14:paraId="26EF2CD4" w14:textId="77777777" w:rsidR="00146730" w:rsidRPr="00777B03" w:rsidRDefault="00146730" w:rsidP="00146730">
      <w:pPr>
        <w:pStyle w:val="3"/>
        <w:keepNext w:val="0"/>
        <w:widowControl w:val="0"/>
        <w:shd w:val="clear" w:color="auto" w:fill="FFFFFF"/>
        <w:spacing w:before="0" w:after="0"/>
        <w:ind w:firstLine="709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spellStart"/>
      <w:r w:rsidRPr="00777B03">
        <w:rPr>
          <w:rStyle w:val="a5"/>
          <w:rFonts w:asciiTheme="minorHAnsi" w:hAnsiTheme="minorHAnsi" w:cstheme="minorHAnsi"/>
          <w:sz w:val="24"/>
          <w:szCs w:val="24"/>
        </w:rPr>
        <w:t>Дрешер</w:t>
      </w:r>
      <w:proofErr w:type="spellEnd"/>
      <w:r w:rsidRPr="00777B03">
        <w:rPr>
          <w:rStyle w:val="a5"/>
          <w:rFonts w:asciiTheme="minorHAnsi" w:hAnsiTheme="minorHAnsi" w:cstheme="minorHAnsi"/>
          <w:sz w:val="24"/>
          <w:szCs w:val="24"/>
        </w:rPr>
        <w:t xml:space="preserve"> Ю.Н.</w:t>
      </w:r>
      <w:r w:rsidRPr="00777B03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Внедрение информационных технологий и системы управления качеством в библиотечно-информационное производство [Электронный ресурс] // Библиотеки и информационные ресурсы в современном мире науки, культуры, образования и бизнеса: 12 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междунар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конф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«Крым – 2005», Судак, 4-12 июня 2005 г. URL: </w:t>
      </w:r>
      <w:hyperlink r:id="rId7" w:tooltip="http://www.gpntb.ru/win/inter-events/crimea2005/disk/163.pdf" w:history="1">
        <w:r w:rsidRPr="00777B03">
          <w:rPr>
            <w:rStyle w:val="InternetLink"/>
            <w:rFonts w:asciiTheme="minorHAnsi" w:hAnsiTheme="minorHAnsi" w:cstheme="minorHAnsi"/>
            <w:sz w:val="24"/>
            <w:szCs w:val="24"/>
          </w:rPr>
          <w:t>http://www.gpntb.ru/win/inter-events/crimea2005/disk/163.pdf</w:t>
        </w:r>
      </w:hyperlink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(дата обращения: 24.12.2007).</w:t>
      </w:r>
    </w:p>
    <w:p w14:paraId="40977803" w14:textId="77777777" w:rsidR="00146730" w:rsidRPr="00777B03" w:rsidRDefault="00146730" w:rsidP="00146730">
      <w:pPr>
        <w:pStyle w:val="3"/>
        <w:keepNext w:val="0"/>
        <w:widowControl w:val="0"/>
        <w:shd w:val="clear" w:color="auto" w:fill="FFFFFF"/>
        <w:spacing w:before="0" w:after="0"/>
        <w:ind w:firstLine="709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7B03">
        <w:rPr>
          <w:rStyle w:val="a5"/>
          <w:rFonts w:asciiTheme="minorHAnsi" w:hAnsiTheme="minorHAnsi" w:cstheme="minorHAnsi"/>
          <w:sz w:val="24"/>
          <w:szCs w:val="24"/>
        </w:rPr>
        <w:t>Панасюк А.Ю.</w:t>
      </w:r>
      <w:r w:rsidRPr="00777B03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Имидж: определение центрального понятия в 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имиджелогии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[Электронный ресурс] // Академия 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имиджелогии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. 2004. 26 марта. URL: </w:t>
      </w:r>
      <w:hyperlink r:id="rId8" w:tooltip="http://academim.org/art/pan1_2.html" w:history="1">
        <w:r w:rsidRPr="00777B03">
          <w:rPr>
            <w:rStyle w:val="InternetLink"/>
            <w:rFonts w:asciiTheme="minorHAnsi" w:hAnsiTheme="minorHAnsi" w:cstheme="minorHAnsi"/>
            <w:sz w:val="24"/>
            <w:szCs w:val="24"/>
          </w:rPr>
          <w:t>http://academim.org/art/pan1_2.html</w:t>
        </w:r>
      </w:hyperlink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(дата обращения: 17.04.2008).</w:t>
      </w:r>
    </w:p>
    <w:p w14:paraId="0DE3F15F" w14:textId="77777777" w:rsidR="00146730" w:rsidRPr="00777B03" w:rsidRDefault="00146730" w:rsidP="00146730">
      <w:pPr>
        <w:pStyle w:val="3"/>
        <w:keepNext w:val="0"/>
        <w:widowControl w:val="0"/>
        <w:shd w:val="clear" w:color="auto" w:fill="FFFFFF"/>
        <w:spacing w:before="0" w:after="0"/>
        <w:ind w:firstLine="709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spellStart"/>
      <w:r w:rsidRPr="00777B03">
        <w:rPr>
          <w:rStyle w:val="a5"/>
          <w:rFonts w:asciiTheme="minorHAnsi" w:hAnsiTheme="minorHAnsi" w:cstheme="minorHAnsi"/>
          <w:sz w:val="24"/>
          <w:szCs w:val="24"/>
        </w:rPr>
        <w:t>Парпалак</w:t>
      </w:r>
      <w:proofErr w:type="spellEnd"/>
      <w:r w:rsidRPr="00777B03">
        <w:rPr>
          <w:rStyle w:val="a5"/>
          <w:rFonts w:asciiTheme="minorHAnsi" w:hAnsiTheme="minorHAnsi" w:cstheme="minorHAnsi"/>
          <w:sz w:val="24"/>
          <w:szCs w:val="24"/>
        </w:rPr>
        <w:t xml:space="preserve"> Р.</w:t>
      </w:r>
      <w:r w:rsidRPr="00777B03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Общение в Интернете [Электронный ресурс] // Персональный сайт Романа 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Парпалака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. 2006. 10 декабря. URL: </w:t>
      </w:r>
      <w:hyperlink r:id="rId9" w:tooltip="http://written.ru/" w:history="1">
        <w:r w:rsidRPr="00777B03">
          <w:rPr>
            <w:rStyle w:val="InternetLink"/>
            <w:rFonts w:asciiTheme="minorHAnsi" w:hAnsiTheme="minorHAnsi" w:cstheme="minorHAnsi"/>
            <w:sz w:val="24"/>
            <w:szCs w:val="24"/>
          </w:rPr>
          <w:t>http://written.ru</w:t>
        </w:r>
      </w:hyperlink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(дата обращения: 26.12.2006).</w:t>
      </w:r>
    </w:p>
    <w:p w14:paraId="7CAF7AA9" w14:textId="77777777" w:rsidR="00146730" w:rsidRPr="00777B03" w:rsidRDefault="00146730" w:rsidP="00146730">
      <w:pPr>
        <w:pStyle w:val="3"/>
        <w:keepNext w:val="0"/>
        <w:widowControl w:val="0"/>
        <w:shd w:val="clear" w:color="auto" w:fill="FFFFFF"/>
        <w:spacing w:before="0" w:after="0"/>
        <w:ind w:firstLine="709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7B03">
        <w:rPr>
          <w:rStyle w:val="a5"/>
          <w:rFonts w:asciiTheme="minorHAnsi" w:hAnsiTheme="minorHAnsi" w:cstheme="minorHAnsi"/>
          <w:sz w:val="24"/>
          <w:szCs w:val="24"/>
        </w:rPr>
        <w:t xml:space="preserve">Соколова Е.Д., Березин Ф.Б., </w:t>
      </w:r>
      <w:proofErr w:type="spellStart"/>
      <w:r w:rsidRPr="00777B03">
        <w:rPr>
          <w:rStyle w:val="a5"/>
          <w:rFonts w:asciiTheme="minorHAnsi" w:hAnsiTheme="minorHAnsi" w:cstheme="minorHAnsi"/>
          <w:sz w:val="24"/>
          <w:szCs w:val="24"/>
        </w:rPr>
        <w:t>Барлас</w:t>
      </w:r>
      <w:proofErr w:type="spellEnd"/>
      <w:r w:rsidRPr="00777B03">
        <w:rPr>
          <w:rStyle w:val="a5"/>
          <w:rFonts w:asciiTheme="minorHAnsi" w:hAnsiTheme="minorHAnsi" w:cstheme="minorHAnsi"/>
          <w:sz w:val="24"/>
          <w:szCs w:val="24"/>
        </w:rPr>
        <w:t xml:space="preserve"> Т.В.</w:t>
      </w:r>
      <w:r w:rsidRPr="00777B03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Эмоциональный стресс: психологические механизмы, клинические проявления, психотерапия [Электронный ресурс] // 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Materia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Medica</w:t>
      </w:r>
      <w:proofErr w:type="spellEnd"/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>. 1996. № 1(9). С. 5-25. URL: </w:t>
      </w:r>
      <w:hyperlink r:id="rId10" w:tooltip="http://flogiston.ru/library/sokolova-berezin" w:history="1">
        <w:r w:rsidRPr="00777B03">
          <w:rPr>
            <w:rStyle w:val="InternetLink"/>
            <w:rFonts w:asciiTheme="minorHAnsi" w:hAnsiTheme="minorHAnsi" w:cstheme="minorHAnsi"/>
            <w:sz w:val="24"/>
            <w:szCs w:val="24"/>
          </w:rPr>
          <w:t>http://flogiston.ru/library/sokolova-berezin</w:t>
        </w:r>
      </w:hyperlink>
      <w:r w:rsidRPr="00777B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(дата обращения: 23.07.2008).</w:t>
      </w:r>
    </w:p>
    <w:p w14:paraId="7301AB97" w14:textId="77777777" w:rsidR="00146730" w:rsidRPr="00777B03" w:rsidRDefault="00146730" w:rsidP="00146730">
      <w:pPr>
        <w:spacing w:after="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2220A5FC" w14:textId="77777777" w:rsidR="00146730" w:rsidRPr="00777B03" w:rsidRDefault="00146730" w:rsidP="00146730">
      <w:pPr>
        <w:pStyle w:val="3"/>
        <w:keepNext w:val="0"/>
        <w:widowControl w:val="0"/>
        <w:shd w:val="clear" w:color="auto" w:fill="FFFFFF"/>
        <w:spacing w:before="0" w:after="0"/>
        <w:contextualSpacing/>
        <w:jc w:val="both"/>
        <w:rPr>
          <w:rStyle w:val="mw-headline"/>
          <w:rFonts w:asciiTheme="minorHAnsi" w:eastAsia="Calibri" w:hAnsiTheme="minorHAnsi" w:cstheme="minorHAnsi"/>
          <w:sz w:val="24"/>
          <w:szCs w:val="24"/>
        </w:rPr>
      </w:pPr>
    </w:p>
    <w:p w14:paraId="598C7E33" w14:textId="77777777" w:rsidR="00146730" w:rsidRPr="00777B03" w:rsidRDefault="00146730" w:rsidP="00146730">
      <w:pPr>
        <w:pStyle w:val="3"/>
        <w:keepNext w:val="0"/>
        <w:widowControl w:val="0"/>
        <w:shd w:val="clear" w:color="auto" w:fill="FFFFFF"/>
        <w:spacing w:before="0" w:after="0"/>
        <w:contextualSpacing/>
        <w:jc w:val="center"/>
        <w:rPr>
          <w:rStyle w:val="mw-headline"/>
          <w:rFonts w:asciiTheme="minorHAnsi" w:eastAsia="Calibri" w:hAnsiTheme="minorHAnsi" w:cstheme="minorHAnsi"/>
          <w:sz w:val="24"/>
          <w:szCs w:val="24"/>
        </w:rPr>
      </w:pPr>
    </w:p>
    <w:p w14:paraId="7DD25991" w14:textId="77777777" w:rsidR="00146730" w:rsidRPr="00777B03" w:rsidRDefault="00146730" w:rsidP="00146730">
      <w:pPr>
        <w:pStyle w:val="3"/>
        <w:keepNext w:val="0"/>
        <w:widowControl w:val="0"/>
        <w:shd w:val="clear" w:color="auto" w:fill="FFFFFF"/>
        <w:spacing w:before="0" w:after="0"/>
        <w:contextualSpacing/>
        <w:jc w:val="center"/>
        <w:rPr>
          <w:rFonts w:asciiTheme="minorHAnsi" w:hAnsiTheme="minorHAnsi" w:cstheme="minorHAnsi"/>
          <w:b w:val="0"/>
          <w:i/>
          <w:iCs/>
          <w:sz w:val="24"/>
          <w:szCs w:val="24"/>
        </w:rPr>
      </w:pPr>
      <w:r w:rsidRPr="00777B03">
        <w:rPr>
          <w:rStyle w:val="mw-headline"/>
          <w:rFonts w:asciiTheme="minorHAnsi" w:eastAsia="Calibri" w:hAnsiTheme="minorHAnsi" w:cstheme="minorHAnsi"/>
          <w:i/>
          <w:iCs/>
          <w:sz w:val="24"/>
          <w:szCs w:val="24"/>
        </w:rPr>
        <w:t>Библиографические ссылки на архивные документы</w:t>
      </w:r>
    </w:p>
    <w:p w14:paraId="09C3173A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contextualSpacing/>
        <w:jc w:val="both"/>
        <w:rPr>
          <w:rFonts w:asciiTheme="minorHAnsi" w:hAnsiTheme="minorHAnsi" w:cstheme="minorHAnsi"/>
          <w:b/>
          <w:i/>
          <w:iCs/>
        </w:rPr>
      </w:pPr>
    </w:p>
    <w:p w14:paraId="1C5EAFD0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t>Полторацкий С. Д. Материалы для «Словаря русских писателей, исторических и общественных деятелей и других лиц» // ОР РГБ. Ф. 223 (С. Д. Полторацкий). Картон 14-29.</w:t>
      </w:r>
    </w:p>
    <w:p w14:paraId="778B8AB0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t>Полторацкий С. Д. Материалы к «Словарю русских псевдонимов» // ОР РГБ. Ф. 223 (С. Д. Полторацкий). Картон 79. Ед. хр. 122; Картон 80. Ед. хр. 1-24; Картон 81. Ед. хр. 1-7.</w:t>
      </w:r>
    </w:p>
    <w:p w14:paraId="3F5470C2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t>Гущин Б. П. Журнальный ключ: статья // ПФА РАН. Ф. 900. Оп. 1. Ед. хр. 23. 5 л.</w:t>
      </w:r>
    </w:p>
    <w:p w14:paraId="25768ED5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t>НБА РКП. Ф. 1. Оп. 19. Ед. хр. 8.</w:t>
      </w:r>
    </w:p>
    <w:p w14:paraId="50523860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t>Дело об изменении Устава и штата Государственной Публичной библиотеки // РГИА. Ф. 733. Оп. 15. Ед. хр. 784. Л. 1-15.</w:t>
      </w:r>
    </w:p>
    <w:p w14:paraId="7D49A126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t>РГАДА. Ф. 210 (Разрядный приказ. Разрядные вязки. Вязка 1. Ч. 1). № 10. Л. 1-64.</w:t>
      </w:r>
    </w:p>
    <w:p w14:paraId="0CB82CB0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contextualSpacing/>
        <w:jc w:val="center"/>
        <w:rPr>
          <w:rFonts w:asciiTheme="minorHAnsi" w:hAnsiTheme="minorHAnsi" w:cstheme="minorHAnsi"/>
        </w:rPr>
      </w:pPr>
    </w:p>
    <w:p w14:paraId="10971569" w14:textId="77777777" w:rsidR="00146730" w:rsidRPr="00777B03" w:rsidRDefault="00146730" w:rsidP="00146730">
      <w:pPr>
        <w:pStyle w:val="a4"/>
        <w:widowControl w:val="0"/>
        <w:spacing w:before="0" w:after="0" w:line="276" w:lineRule="auto"/>
        <w:contextualSpacing/>
        <w:jc w:val="center"/>
        <w:rPr>
          <w:rFonts w:asciiTheme="minorHAnsi" w:hAnsiTheme="minorHAnsi" w:cstheme="minorHAnsi"/>
          <w:bCs/>
          <w:i/>
          <w:iCs/>
        </w:rPr>
      </w:pPr>
      <w:r w:rsidRPr="00777B03">
        <w:rPr>
          <w:rFonts w:asciiTheme="minorHAnsi" w:hAnsiTheme="minorHAnsi" w:cstheme="minorHAnsi"/>
          <w:bCs/>
          <w:i/>
          <w:iCs/>
        </w:rPr>
        <w:t>Патентные документы</w:t>
      </w:r>
    </w:p>
    <w:p w14:paraId="0F1D1CD6" w14:textId="77777777" w:rsidR="00146730" w:rsidRPr="00777B03" w:rsidRDefault="00146730" w:rsidP="00146730">
      <w:pPr>
        <w:pStyle w:val="a4"/>
        <w:widowControl w:val="0"/>
        <w:spacing w:before="0" w:after="0" w:line="276" w:lineRule="auto"/>
        <w:contextualSpacing/>
        <w:jc w:val="center"/>
        <w:rPr>
          <w:rFonts w:asciiTheme="minorHAnsi" w:hAnsiTheme="minorHAnsi" w:cstheme="minorHAnsi"/>
          <w:bCs/>
          <w:i/>
          <w:iCs/>
        </w:rPr>
      </w:pPr>
    </w:p>
    <w:p w14:paraId="6AE8005A" w14:textId="77777777" w:rsidR="00146730" w:rsidRPr="00777B03" w:rsidRDefault="00146730" w:rsidP="00146730">
      <w:pPr>
        <w:pStyle w:val="a4"/>
        <w:widowControl w:val="0"/>
        <w:spacing w:before="0" w:after="0" w:line="276" w:lineRule="auto"/>
        <w:contextualSpacing/>
        <w:jc w:val="center"/>
        <w:rPr>
          <w:rFonts w:asciiTheme="minorHAnsi" w:hAnsiTheme="minorHAnsi" w:cstheme="minorHAnsi"/>
          <w:bCs/>
        </w:rPr>
      </w:pPr>
      <w:r w:rsidRPr="00777B03">
        <w:rPr>
          <w:rFonts w:asciiTheme="minorHAnsi" w:hAnsiTheme="minorHAnsi" w:cstheme="minorHAnsi"/>
          <w:bCs/>
        </w:rPr>
        <w:t>Авторское свидетельство</w:t>
      </w:r>
    </w:p>
    <w:p w14:paraId="616268E4" w14:textId="77777777" w:rsidR="00146730" w:rsidRPr="00777B03" w:rsidRDefault="00146730" w:rsidP="00146730">
      <w:pPr>
        <w:pStyle w:val="a4"/>
        <w:widowControl w:val="0"/>
        <w:spacing w:before="0" w:after="0"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175ED7C2" w14:textId="77777777" w:rsidR="00146730" w:rsidRPr="00777B03" w:rsidRDefault="00146730" w:rsidP="00146730">
      <w:pPr>
        <w:pStyle w:val="a4"/>
        <w:widowControl w:val="0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t xml:space="preserve">Щуров В.А., Гребенюк Л.А. </w:t>
      </w:r>
      <w:proofErr w:type="spellStart"/>
      <w:r w:rsidRPr="00777B03">
        <w:rPr>
          <w:rFonts w:asciiTheme="minorHAnsi" w:hAnsiTheme="minorHAnsi" w:cstheme="minorHAnsi"/>
        </w:rPr>
        <w:t>А.с</w:t>
      </w:r>
      <w:proofErr w:type="spellEnd"/>
      <w:r w:rsidRPr="00777B03">
        <w:rPr>
          <w:rFonts w:asciiTheme="minorHAnsi" w:hAnsiTheme="minorHAnsi" w:cstheme="minorHAnsi"/>
        </w:rPr>
        <w:t>. 169068 СССР, МКИ</w:t>
      </w:r>
      <w:proofErr w:type="gramStart"/>
      <w:r w:rsidRPr="00777B03">
        <w:rPr>
          <w:rFonts w:asciiTheme="minorHAnsi" w:hAnsiTheme="minorHAnsi" w:cstheme="minorHAnsi"/>
          <w:vertAlign w:val="superscript"/>
        </w:rPr>
        <w:t xml:space="preserve">5  </w:t>
      </w:r>
      <w:r w:rsidRPr="00777B03">
        <w:rPr>
          <w:rFonts w:asciiTheme="minorHAnsi" w:hAnsiTheme="minorHAnsi" w:cstheme="minorHAnsi"/>
        </w:rPr>
        <w:t>А</w:t>
      </w:r>
      <w:proofErr w:type="gramEnd"/>
      <w:r w:rsidRPr="00777B03">
        <w:rPr>
          <w:rFonts w:asciiTheme="minorHAnsi" w:hAnsiTheme="minorHAnsi" w:cstheme="minorHAnsi"/>
        </w:rPr>
        <w:t xml:space="preserve"> 61 В 5/11 Способ определения функционального состояния мышц голени / (СССР). № 47725/14; </w:t>
      </w:r>
      <w:proofErr w:type="spellStart"/>
      <w:r w:rsidRPr="00777B03">
        <w:rPr>
          <w:rFonts w:asciiTheme="minorHAnsi" w:hAnsiTheme="minorHAnsi" w:cstheme="minorHAnsi"/>
        </w:rPr>
        <w:t>Заявл</w:t>
      </w:r>
      <w:proofErr w:type="spellEnd"/>
      <w:r w:rsidRPr="00777B03">
        <w:rPr>
          <w:rFonts w:asciiTheme="minorHAnsi" w:hAnsiTheme="minorHAnsi" w:cstheme="minorHAnsi"/>
        </w:rPr>
        <w:t xml:space="preserve">. 26.12.89; </w:t>
      </w:r>
      <w:proofErr w:type="spellStart"/>
      <w:r w:rsidRPr="00777B03">
        <w:rPr>
          <w:rFonts w:asciiTheme="minorHAnsi" w:hAnsiTheme="minorHAnsi" w:cstheme="minorHAnsi"/>
        </w:rPr>
        <w:t>Опубл</w:t>
      </w:r>
      <w:proofErr w:type="spellEnd"/>
      <w:r w:rsidRPr="00777B03">
        <w:rPr>
          <w:rFonts w:asciiTheme="minorHAnsi" w:hAnsiTheme="minorHAnsi" w:cstheme="minorHAnsi"/>
        </w:rPr>
        <w:t xml:space="preserve">. 15.11.91. </w:t>
      </w:r>
      <w:proofErr w:type="spellStart"/>
      <w:r w:rsidRPr="00777B03">
        <w:rPr>
          <w:rFonts w:asciiTheme="minorHAnsi" w:hAnsiTheme="minorHAnsi" w:cstheme="minorHAnsi"/>
        </w:rPr>
        <w:t>Бюл</w:t>
      </w:r>
      <w:proofErr w:type="spellEnd"/>
      <w:r w:rsidRPr="00777B03">
        <w:rPr>
          <w:rFonts w:asciiTheme="minorHAnsi" w:hAnsiTheme="minorHAnsi" w:cstheme="minorHAnsi"/>
        </w:rPr>
        <w:t>. № 42. С. 23.</w:t>
      </w:r>
    </w:p>
    <w:p w14:paraId="2C87FAA7" w14:textId="77777777" w:rsidR="00146730" w:rsidRPr="00777B03" w:rsidRDefault="00146730" w:rsidP="00146730">
      <w:pPr>
        <w:pStyle w:val="a4"/>
        <w:widowControl w:val="0"/>
        <w:spacing w:before="0"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77A7B5F3" w14:textId="77777777" w:rsidR="00146730" w:rsidRPr="00777B03" w:rsidRDefault="00146730" w:rsidP="00146730">
      <w:pPr>
        <w:pStyle w:val="a4"/>
        <w:widowControl w:val="0"/>
        <w:spacing w:before="0" w:after="0" w:line="276" w:lineRule="auto"/>
        <w:contextualSpacing/>
        <w:jc w:val="center"/>
        <w:rPr>
          <w:rFonts w:asciiTheme="minorHAnsi" w:hAnsiTheme="minorHAnsi" w:cstheme="minorHAnsi"/>
          <w:bCs/>
          <w:i/>
          <w:iCs/>
        </w:rPr>
      </w:pPr>
      <w:r w:rsidRPr="00777B03">
        <w:rPr>
          <w:rFonts w:asciiTheme="minorHAnsi" w:hAnsiTheme="minorHAnsi" w:cstheme="minorHAnsi"/>
          <w:bCs/>
          <w:i/>
          <w:iCs/>
        </w:rPr>
        <w:lastRenderedPageBreak/>
        <w:t>Описание патента</w:t>
      </w:r>
    </w:p>
    <w:p w14:paraId="77FC30F2" w14:textId="77777777" w:rsidR="00146730" w:rsidRPr="00777B03" w:rsidRDefault="00146730" w:rsidP="00146730">
      <w:pPr>
        <w:pStyle w:val="a4"/>
        <w:widowControl w:val="0"/>
        <w:spacing w:before="0" w:after="0" w:line="276" w:lineRule="auto"/>
        <w:contextualSpacing/>
        <w:jc w:val="both"/>
        <w:rPr>
          <w:rFonts w:asciiTheme="minorHAnsi" w:hAnsiTheme="minorHAnsi" w:cstheme="minorHAnsi"/>
          <w:bCs/>
          <w:i/>
          <w:iCs/>
        </w:rPr>
      </w:pPr>
    </w:p>
    <w:p w14:paraId="20EEB5EB" w14:textId="77777777" w:rsidR="00146730" w:rsidRPr="00777B03" w:rsidRDefault="00146730" w:rsidP="00146730">
      <w:pPr>
        <w:pStyle w:val="a4"/>
        <w:widowControl w:val="0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Fonts w:asciiTheme="minorHAnsi" w:hAnsiTheme="minorHAnsi" w:cstheme="minorHAnsi"/>
        </w:rPr>
        <w:t>Щуров В.А. Пат. 2029536 РФ, МКИ</w:t>
      </w:r>
      <w:r w:rsidRPr="00777B03">
        <w:rPr>
          <w:rFonts w:asciiTheme="minorHAnsi" w:hAnsiTheme="minorHAnsi" w:cstheme="minorHAnsi"/>
          <w:vertAlign w:val="superscript"/>
        </w:rPr>
        <w:t xml:space="preserve">6 </w:t>
      </w:r>
      <w:r w:rsidRPr="00777B03">
        <w:rPr>
          <w:rFonts w:asciiTheme="minorHAnsi" w:hAnsiTheme="minorHAnsi" w:cstheme="minorHAnsi"/>
        </w:rPr>
        <w:t xml:space="preserve">А 61 Н 1/0 Устройство для </w:t>
      </w:r>
      <w:proofErr w:type="spellStart"/>
      <w:r w:rsidRPr="00777B03">
        <w:rPr>
          <w:rFonts w:asciiTheme="minorHAnsi" w:hAnsiTheme="minorHAnsi" w:cstheme="minorHAnsi"/>
        </w:rPr>
        <w:t>ангулодинамометрии</w:t>
      </w:r>
      <w:proofErr w:type="spellEnd"/>
      <w:r w:rsidRPr="00777B03">
        <w:rPr>
          <w:rFonts w:asciiTheme="minorHAnsi" w:hAnsiTheme="minorHAnsi" w:cstheme="minorHAnsi"/>
        </w:rPr>
        <w:t xml:space="preserve">. № 5044260/14; </w:t>
      </w:r>
      <w:proofErr w:type="spellStart"/>
      <w:r w:rsidRPr="00777B03">
        <w:rPr>
          <w:rFonts w:asciiTheme="minorHAnsi" w:hAnsiTheme="minorHAnsi" w:cstheme="minorHAnsi"/>
        </w:rPr>
        <w:t>Заявл</w:t>
      </w:r>
      <w:proofErr w:type="spellEnd"/>
      <w:r w:rsidRPr="00777B03">
        <w:rPr>
          <w:rFonts w:asciiTheme="minorHAnsi" w:hAnsiTheme="minorHAnsi" w:cstheme="minorHAnsi"/>
        </w:rPr>
        <w:t xml:space="preserve">. 15.05.92; </w:t>
      </w:r>
      <w:proofErr w:type="spellStart"/>
      <w:r w:rsidRPr="00777B03">
        <w:rPr>
          <w:rFonts w:asciiTheme="minorHAnsi" w:hAnsiTheme="minorHAnsi" w:cstheme="minorHAnsi"/>
        </w:rPr>
        <w:t>Опубл</w:t>
      </w:r>
      <w:proofErr w:type="spellEnd"/>
      <w:r w:rsidRPr="00777B03">
        <w:rPr>
          <w:rFonts w:asciiTheme="minorHAnsi" w:hAnsiTheme="minorHAnsi" w:cstheme="minorHAnsi"/>
        </w:rPr>
        <w:t xml:space="preserve">. 27.02.95. </w:t>
      </w:r>
      <w:proofErr w:type="spellStart"/>
      <w:r w:rsidRPr="00777B03">
        <w:rPr>
          <w:rFonts w:asciiTheme="minorHAnsi" w:hAnsiTheme="minorHAnsi" w:cstheme="minorHAnsi"/>
        </w:rPr>
        <w:t>Бюл</w:t>
      </w:r>
      <w:proofErr w:type="spellEnd"/>
      <w:r w:rsidRPr="00777B03">
        <w:rPr>
          <w:rFonts w:asciiTheme="minorHAnsi" w:hAnsiTheme="minorHAnsi" w:cstheme="minorHAnsi"/>
        </w:rPr>
        <w:t>. № 6. С. 114.</w:t>
      </w:r>
    </w:p>
    <w:p w14:paraId="00C5B18C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contextualSpacing/>
        <w:jc w:val="center"/>
        <w:rPr>
          <w:rFonts w:asciiTheme="minorHAnsi" w:hAnsiTheme="minorHAnsi" w:cstheme="minorHAnsi"/>
          <w:bCs/>
        </w:rPr>
      </w:pPr>
    </w:p>
    <w:p w14:paraId="3B38EBAD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contextualSpacing/>
        <w:jc w:val="center"/>
        <w:rPr>
          <w:rStyle w:val="StrongEmphasis"/>
          <w:rFonts w:asciiTheme="minorHAnsi" w:hAnsiTheme="minorHAnsi" w:cstheme="minorHAnsi"/>
          <w:b w:val="0"/>
        </w:rPr>
      </w:pPr>
      <w:r w:rsidRPr="00777B03">
        <w:rPr>
          <w:rStyle w:val="StrongEmphasis"/>
          <w:rFonts w:asciiTheme="minorHAnsi" w:hAnsiTheme="minorHAnsi" w:cstheme="minorHAnsi"/>
        </w:rPr>
        <w:t>Варианты и сложные случаи в представлении источников</w:t>
      </w:r>
    </w:p>
    <w:p w14:paraId="11B61EF3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contextualSpacing/>
        <w:jc w:val="both"/>
        <w:rPr>
          <w:rStyle w:val="a5"/>
          <w:rFonts w:asciiTheme="minorHAnsi" w:hAnsiTheme="minorHAnsi" w:cstheme="minorHAnsi"/>
          <w:i w:val="0"/>
          <w:iCs w:val="0"/>
        </w:rPr>
      </w:pPr>
    </w:p>
    <w:p w14:paraId="12CDF9B7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proofErr w:type="spellStart"/>
      <w:r w:rsidRPr="00777B03">
        <w:rPr>
          <w:rStyle w:val="a5"/>
          <w:rFonts w:asciiTheme="minorHAnsi" w:hAnsiTheme="minorHAnsi" w:cstheme="minorHAnsi"/>
        </w:rPr>
        <w:t>Аболин</w:t>
      </w:r>
      <w:proofErr w:type="spellEnd"/>
      <w:r w:rsidRPr="00777B03">
        <w:rPr>
          <w:rStyle w:val="a5"/>
          <w:rFonts w:asciiTheme="minorHAnsi" w:hAnsiTheme="minorHAnsi" w:cstheme="minorHAnsi"/>
        </w:rPr>
        <w:t xml:space="preserve"> Л.М.</w:t>
      </w:r>
      <w:r w:rsidRPr="00777B03">
        <w:rPr>
          <w:rStyle w:val="apple-converted-space"/>
          <w:rFonts w:asciiTheme="minorHAnsi" w:hAnsiTheme="minorHAnsi" w:cstheme="minorHAnsi"/>
        </w:rPr>
        <w:t> </w:t>
      </w:r>
      <w:r w:rsidRPr="00777B03">
        <w:rPr>
          <w:rFonts w:asciiTheme="minorHAnsi" w:hAnsiTheme="minorHAnsi" w:cstheme="minorHAnsi"/>
        </w:rPr>
        <w:t>Психологические механизмы эмоциональной устойчивости человека. Казань: Изд-во Казан. ун-та, 1987.</w:t>
      </w:r>
      <w:r w:rsidRPr="00777B03">
        <w:rPr>
          <w:rStyle w:val="apple-converted-space"/>
          <w:rFonts w:asciiTheme="minorHAnsi" w:hAnsiTheme="minorHAnsi" w:cstheme="minorHAnsi"/>
        </w:rPr>
        <w:t xml:space="preserve"> 300 с. </w:t>
      </w:r>
      <w:r w:rsidRPr="00777B03">
        <w:rPr>
          <w:rFonts w:asciiTheme="minorHAnsi" w:hAnsiTheme="minorHAnsi" w:cstheme="minorHAnsi"/>
        </w:rPr>
        <w:t>[Не «Казань: КГУ».]</w:t>
      </w:r>
    </w:p>
    <w:p w14:paraId="02F1A61E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proofErr w:type="spellStart"/>
      <w:r w:rsidRPr="00777B03">
        <w:rPr>
          <w:rStyle w:val="a5"/>
          <w:rFonts w:asciiTheme="minorHAnsi" w:hAnsiTheme="minorHAnsi" w:cstheme="minorHAnsi"/>
        </w:rPr>
        <w:t>Ажеж</w:t>
      </w:r>
      <w:proofErr w:type="spellEnd"/>
      <w:r w:rsidRPr="00777B03">
        <w:rPr>
          <w:rStyle w:val="a5"/>
          <w:rFonts w:asciiTheme="minorHAnsi" w:hAnsiTheme="minorHAnsi" w:cstheme="minorHAnsi"/>
        </w:rPr>
        <w:t xml:space="preserve"> К.</w:t>
      </w:r>
      <w:r w:rsidRPr="00777B03">
        <w:rPr>
          <w:rStyle w:val="apple-converted-space"/>
          <w:rFonts w:asciiTheme="minorHAnsi" w:hAnsiTheme="minorHAnsi" w:cstheme="minorHAnsi"/>
        </w:rPr>
        <w:t> </w:t>
      </w:r>
      <w:r w:rsidRPr="00777B03">
        <w:rPr>
          <w:rFonts w:asciiTheme="minorHAnsi" w:hAnsiTheme="minorHAnsi" w:cstheme="minorHAnsi"/>
        </w:rPr>
        <w:t xml:space="preserve">Человек говорящий: вклад лингвистики в гуманитарные науки: пер. с фр. Изд. 2-е, стер. М.: </w:t>
      </w:r>
      <w:proofErr w:type="spellStart"/>
      <w:r w:rsidRPr="00777B03">
        <w:rPr>
          <w:rFonts w:asciiTheme="minorHAnsi" w:hAnsiTheme="minorHAnsi" w:cstheme="minorHAnsi"/>
        </w:rPr>
        <w:t>Едиториал</w:t>
      </w:r>
      <w:proofErr w:type="spellEnd"/>
      <w:r w:rsidRPr="00777B03">
        <w:rPr>
          <w:rFonts w:asciiTheme="minorHAnsi" w:hAnsiTheme="minorHAnsi" w:cstheme="minorHAnsi"/>
        </w:rPr>
        <w:t xml:space="preserve"> УРСС, 2006.</w:t>
      </w:r>
      <w:r w:rsidRPr="00777B03">
        <w:rPr>
          <w:rStyle w:val="apple-converted-space"/>
          <w:rFonts w:asciiTheme="minorHAnsi" w:hAnsiTheme="minorHAnsi" w:cstheme="minorHAnsi"/>
        </w:rPr>
        <w:t xml:space="preserve"> 250 с. </w:t>
      </w:r>
      <w:r w:rsidRPr="00777B03">
        <w:rPr>
          <w:rFonts w:asciiTheme="minorHAnsi" w:hAnsiTheme="minorHAnsi" w:cstheme="minorHAnsi"/>
        </w:rPr>
        <w:t>[Фамилия переводчика не указана; указание на перевод – после двоеточия; указание фамилии переводчика – см. пункт «</w:t>
      </w:r>
      <w:proofErr w:type="spellStart"/>
      <w:r w:rsidRPr="00777B03">
        <w:rPr>
          <w:rFonts w:asciiTheme="minorHAnsi" w:hAnsiTheme="minorHAnsi" w:cstheme="minorHAnsi"/>
        </w:rPr>
        <w:t>Экман</w:t>
      </w:r>
      <w:proofErr w:type="spellEnd"/>
      <w:r w:rsidRPr="00777B03">
        <w:rPr>
          <w:rFonts w:asciiTheme="minorHAnsi" w:hAnsiTheme="minorHAnsi" w:cstheme="minorHAnsi"/>
        </w:rPr>
        <w:t>» ниже.]</w:t>
      </w:r>
    </w:p>
    <w:p w14:paraId="0B7E8F10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Style w:val="a5"/>
          <w:rFonts w:asciiTheme="minorHAnsi" w:hAnsiTheme="minorHAnsi" w:cstheme="minorHAnsi"/>
        </w:rPr>
        <w:t>Андреева Г.М.</w:t>
      </w:r>
      <w:r w:rsidRPr="00777B03">
        <w:rPr>
          <w:rStyle w:val="apple-converted-space"/>
          <w:rFonts w:asciiTheme="minorHAnsi" w:hAnsiTheme="minorHAnsi" w:cstheme="minorHAnsi"/>
        </w:rPr>
        <w:t> </w:t>
      </w:r>
      <w:r w:rsidRPr="00777B03">
        <w:rPr>
          <w:rFonts w:asciiTheme="minorHAnsi" w:hAnsiTheme="minorHAnsi" w:cstheme="minorHAnsi"/>
        </w:rPr>
        <w:t xml:space="preserve">Социальная психология: учебник. 5-е изд., </w:t>
      </w:r>
      <w:proofErr w:type="spellStart"/>
      <w:r w:rsidRPr="00777B03">
        <w:rPr>
          <w:rFonts w:asciiTheme="minorHAnsi" w:hAnsiTheme="minorHAnsi" w:cstheme="minorHAnsi"/>
        </w:rPr>
        <w:t>испр</w:t>
      </w:r>
      <w:proofErr w:type="spellEnd"/>
      <w:proofErr w:type="gramStart"/>
      <w:r w:rsidRPr="00777B03">
        <w:rPr>
          <w:rFonts w:asciiTheme="minorHAnsi" w:hAnsiTheme="minorHAnsi" w:cstheme="minorHAnsi"/>
        </w:rPr>
        <w:t>.</w:t>
      </w:r>
      <w:proofErr w:type="gramEnd"/>
      <w:r w:rsidRPr="00777B03">
        <w:rPr>
          <w:rFonts w:asciiTheme="minorHAnsi" w:hAnsiTheme="minorHAnsi" w:cstheme="minorHAnsi"/>
        </w:rPr>
        <w:t xml:space="preserve"> и доп. М.: Аспект Пресс, 2006.</w:t>
      </w:r>
      <w:r w:rsidRPr="00777B03">
        <w:rPr>
          <w:rStyle w:val="apple-converted-space"/>
          <w:rFonts w:asciiTheme="minorHAnsi" w:hAnsiTheme="minorHAnsi" w:cstheme="minorHAnsi"/>
        </w:rPr>
        <w:t> </w:t>
      </w:r>
      <w:r w:rsidRPr="00777B03">
        <w:rPr>
          <w:rFonts w:asciiTheme="minorHAnsi" w:hAnsiTheme="minorHAnsi" w:cstheme="minorHAnsi"/>
        </w:rPr>
        <w:t>[Не «Аспект-Пресс».]</w:t>
      </w:r>
    </w:p>
    <w:p w14:paraId="11431B34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Style w:val="a5"/>
          <w:rFonts w:asciiTheme="minorHAnsi" w:hAnsiTheme="minorHAnsi" w:cstheme="minorHAnsi"/>
        </w:rPr>
        <w:t>Антонова Н.А.</w:t>
      </w:r>
      <w:r w:rsidRPr="00777B03">
        <w:rPr>
          <w:rStyle w:val="apple-converted-space"/>
          <w:rFonts w:asciiTheme="minorHAnsi" w:hAnsiTheme="minorHAnsi" w:cstheme="minorHAnsi"/>
        </w:rPr>
        <w:t> </w:t>
      </w:r>
      <w:r w:rsidRPr="00777B03">
        <w:rPr>
          <w:rFonts w:asciiTheme="minorHAnsi" w:hAnsiTheme="minorHAnsi" w:cstheme="minorHAnsi"/>
        </w:rPr>
        <w:t xml:space="preserve">Стратегии и тактики педагогического дискурса // Проблемы речевой коммуникации: </w:t>
      </w:r>
      <w:proofErr w:type="spellStart"/>
      <w:r w:rsidRPr="00777B03">
        <w:rPr>
          <w:rFonts w:asciiTheme="minorHAnsi" w:hAnsiTheme="minorHAnsi" w:cstheme="minorHAnsi"/>
        </w:rPr>
        <w:t>межвуз</w:t>
      </w:r>
      <w:proofErr w:type="spellEnd"/>
      <w:r w:rsidRPr="00777B03">
        <w:rPr>
          <w:rFonts w:asciiTheme="minorHAnsi" w:hAnsiTheme="minorHAnsi" w:cstheme="minorHAnsi"/>
        </w:rPr>
        <w:t>. сб. науч. тр. / под ред. М.А.</w:t>
      </w:r>
      <w:r w:rsidRPr="00777B03">
        <w:rPr>
          <w:rFonts w:asciiTheme="minorHAnsi" w:hAnsiTheme="minorHAnsi" w:cstheme="minorHAnsi"/>
          <w:lang w:val="en-US"/>
        </w:rPr>
        <w:t> </w:t>
      </w:r>
      <w:r w:rsidRPr="00777B03">
        <w:rPr>
          <w:rFonts w:asciiTheme="minorHAnsi" w:hAnsiTheme="minorHAnsi" w:cstheme="minorHAnsi"/>
        </w:rPr>
        <w:t xml:space="preserve">Кормилицыной, О.Б. Сиротининой. Саратов: Изд-во </w:t>
      </w:r>
      <w:proofErr w:type="spellStart"/>
      <w:r w:rsidRPr="00777B03">
        <w:rPr>
          <w:rFonts w:asciiTheme="minorHAnsi" w:hAnsiTheme="minorHAnsi" w:cstheme="minorHAnsi"/>
        </w:rPr>
        <w:t>Сарат</w:t>
      </w:r>
      <w:proofErr w:type="spellEnd"/>
      <w:r w:rsidRPr="00777B03">
        <w:rPr>
          <w:rFonts w:asciiTheme="minorHAnsi" w:hAnsiTheme="minorHAnsi" w:cstheme="minorHAnsi"/>
        </w:rPr>
        <w:t xml:space="preserve">. ун-та, 2007. </w:t>
      </w:r>
      <w:proofErr w:type="spellStart"/>
      <w:r w:rsidRPr="00777B03">
        <w:rPr>
          <w:rFonts w:asciiTheme="minorHAnsi" w:hAnsiTheme="minorHAnsi" w:cstheme="minorHAnsi"/>
        </w:rPr>
        <w:t>Вып</w:t>
      </w:r>
      <w:proofErr w:type="spellEnd"/>
      <w:r w:rsidRPr="00777B03">
        <w:rPr>
          <w:rFonts w:asciiTheme="minorHAnsi" w:hAnsiTheme="minorHAnsi" w:cstheme="minorHAnsi"/>
        </w:rPr>
        <w:t>. 7. С. 230–236.</w:t>
      </w:r>
      <w:r w:rsidRPr="00777B03">
        <w:rPr>
          <w:rStyle w:val="apple-converted-space"/>
          <w:rFonts w:asciiTheme="minorHAnsi" w:hAnsiTheme="minorHAnsi" w:cstheme="minorHAnsi"/>
        </w:rPr>
        <w:t> </w:t>
      </w:r>
      <w:r w:rsidRPr="00777B03">
        <w:rPr>
          <w:rFonts w:asciiTheme="minorHAnsi" w:hAnsiTheme="minorHAnsi" w:cstheme="minorHAnsi"/>
        </w:rPr>
        <w:t xml:space="preserve">[«под. ред.» – с маленькой буквы; фамилии редакторов, переводчиков </w:t>
      </w:r>
      <w:proofErr w:type="spellStart"/>
      <w:r w:rsidRPr="00777B03">
        <w:rPr>
          <w:rFonts w:asciiTheme="minorHAnsi" w:hAnsiTheme="minorHAnsi" w:cstheme="minorHAnsi"/>
        </w:rPr>
        <w:t>etc</w:t>
      </w:r>
      <w:proofErr w:type="spellEnd"/>
      <w:r w:rsidRPr="00777B03">
        <w:rPr>
          <w:rFonts w:asciiTheme="minorHAnsi" w:hAnsiTheme="minorHAnsi" w:cstheme="minorHAnsi"/>
        </w:rPr>
        <w:t xml:space="preserve"> указывают после косой черты; если их более двух: А.А. Иванов и др.; можно указать всех. Диапазон страниц – без пробелов вокруг тире.]</w:t>
      </w:r>
    </w:p>
    <w:p w14:paraId="567761D0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Style w:val="a5"/>
          <w:rFonts w:asciiTheme="minorHAnsi" w:hAnsiTheme="minorHAnsi" w:cstheme="minorHAnsi"/>
        </w:rPr>
        <w:t>Белянин В.П.</w:t>
      </w:r>
      <w:r w:rsidRPr="00777B03">
        <w:rPr>
          <w:rStyle w:val="apple-converted-space"/>
          <w:rFonts w:asciiTheme="minorHAnsi" w:hAnsiTheme="minorHAnsi" w:cstheme="minorHAnsi"/>
        </w:rPr>
        <w:t> </w:t>
      </w:r>
      <w:r w:rsidRPr="00777B03">
        <w:rPr>
          <w:rFonts w:asciiTheme="minorHAnsi" w:hAnsiTheme="minorHAnsi" w:cstheme="minorHAnsi"/>
        </w:rPr>
        <w:t xml:space="preserve">Психолингвистика: учебник. 3-е изд., </w:t>
      </w:r>
      <w:proofErr w:type="spellStart"/>
      <w:r w:rsidRPr="00777B03">
        <w:rPr>
          <w:rFonts w:asciiTheme="minorHAnsi" w:hAnsiTheme="minorHAnsi" w:cstheme="minorHAnsi"/>
        </w:rPr>
        <w:t>испр</w:t>
      </w:r>
      <w:proofErr w:type="spellEnd"/>
      <w:r w:rsidRPr="00777B03">
        <w:rPr>
          <w:rFonts w:asciiTheme="minorHAnsi" w:hAnsiTheme="minorHAnsi" w:cstheme="minorHAnsi"/>
        </w:rPr>
        <w:t xml:space="preserve">. М.: Флинта: Изд-во </w:t>
      </w:r>
      <w:proofErr w:type="spellStart"/>
      <w:r w:rsidRPr="00777B03">
        <w:rPr>
          <w:rFonts w:asciiTheme="minorHAnsi" w:hAnsiTheme="minorHAnsi" w:cstheme="minorHAnsi"/>
        </w:rPr>
        <w:t>Моск</w:t>
      </w:r>
      <w:proofErr w:type="spellEnd"/>
      <w:r w:rsidRPr="00777B03">
        <w:rPr>
          <w:rFonts w:asciiTheme="minorHAnsi" w:hAnsiTheme="minorHAnsi" w:cstheme="minorHAnsi"/>
        </w:rPr>
        <w:t xml:space="preserve">. психол.-соц. ин-та, 2005. </w:t>
      </w:r>
      <w:r w:rsidRPr="00777B03">
        <w:rPr>
          <w:rStyle w:val="apple-converted-space"/>
          <w:rFonts w:asciiTheme="minorHAnsi" w:hAnsiTheme="minorHAnsi" w:cstheme="minorHAnsi"/>
        </w:rPr>
        <w:t xml:space="preserve">300 с. </w:t>
      </w:r>
      <w:r w:rsidRPr="00777B03">
        <w:rPr>
          <w:rFonts w:asciiTheme="minorHAnsi" w:hAnsiTheme="minorHAnsi" w:cstheme="minorHAnsi"/>
        </w:rPr>
        <w:t>[Не «М.: МПСИ».]</w:t>
      </w:r>
    </w:p>
    <w:p w14:paraId="3CF0418A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Style w:val="a5"/>
          <w:rFonts w:asciiTheme="minorHAnsi" w:hAnsiTheme="minorHAnsi" w:cstheme="minorHAnsi"/>
        </w:rPr>
        <w:t>Браславский П.И., Данилов С.Ю.</w:t>
      </w:r>
      <w:r w:rsidRPr="00777B03">
        <w:rPr>
          <w:rStyle w:val="apple-converted-space"/>
          <w:rFonts w:asciiTheme="minorHAnsi" w:hAnsiTheme="minorHAnsi" w:cstheme="minorHAnsi"/>
        </w:rPr>
        <w:t xml:space="preserve"> </w:t>
      </w:r>
      <w:r w:rsidRPr="00777B03">
        <w:rPr>
          <w:rFonts w:asciiTheme="minorHAnsi" w:hAnsiTheme="minorHAnsi" w:cstheme="minorHAnsi"/>
        </w:rPr>
        <w:t xml:space="preserve">Интернет как средство </w:t>
      </w:r>
      <w:proofErr w:type="spellStart"/>
      <w:r w:rsidRPr="00777B03">
        <w:rPr>
          <w:rFonts w:asciiTheme="minorHAnsi" w:hAnsiTheme="minorHAnsi" w:cstheme="minorHAnsi"/>
        </w:rPr>
        <w:t>инкультурации</w:t>
      </w:r>
      <w:proofErr w:type="spellEnd"/>
      <w:r w:rsidRPr="00777B03">
        <w:rPr>
          <w:rFonts w:asciiTheme="minorHAnsi" w:hAnsiTheme="minorHAnsi" w:cstheme="minorHAnsi"/>
        </w:rPr>
        <w:t xml:space="preserve"> и аккультурации // Взаимопонимание в диалоге культур: условия успешности: в 2 ч. / под общ. ред. Л.И. Гришаевой, М.К. Поповой. Воронеж: Изд-во Воронеж. ун-та, 2004. Ч. 1. С. 215-228. [Не «Воронеж: ВГУ»; «под общ. ред.» – с маленькой буквы.]</w:t>
      </w:r>
    </w:p>
    <w:p w14:paraId="680F2C8A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Style w:val="a5"/>
          <w:rFonts w:asciiTheme="minorHAnsi" w:hAnsiTheme="minorHAnsi" w:cstheme="minorHAnsi"/>
        </w:rPr>
        <w:t>Майерс Д. Дж.</w:t>
      </w:r>
      <w:r w:rsidRPr="00777B03">
        <w:rPr>
          <w:rStyle w:val="apple-converted-space"/>
          <w:rFonts w:asciiTheme="minorHAnsi" w:hAnsiTheme="minorHAnsi" w:cstheme="minorHAnsi"/>
        </w:rPr>
        <w:t xml:space="preserve"> </w:t>
      </w:r>
      <w:r w:rsidRPr="00777B03">
        <w:rPr>
          <w:rFonts w:asciiTheme="minorHAnsi" w:hAnsiTheme="minorHAnsi" w:cstheme="minorHAnsi"/>
        </w:rPr>
        <w:t xml:space="preserve">Социальная психология: пер. с англ. 3-е </w:t>
      </w:r>
      <w:proofErr w:type="spellStart"/>
      <w:r w:rsidRPr="00777B03">
        <w:rPr>
          <w:rFonts w:asciiTheme="minorHAnsi" w:hAnsiTheme="minorHAnsi" w:cstheme="minorHAnsi"/>
        </w:rPr>
        <w:t>междунар</w:t>
      </w:r>
      <w:proofErr w:type="spellEnd"/>
      <w:r w:rsidRPr="00777B03">
        <w:rPr>
          <w:rFonts w:asciiTheme="minorHAnsi" w:hAnsiTheme="minorHAnsi" w:cstheme="minorHAnsi"/>
        </w:rPr>
        <w:t>. изд. СПб.: Прайм-</w:t>
      </w:r>
      <w:proofErr w:type="spellStart"/>
      <w:r w:rsidRPr="00777B03">
        <w:rPr>
          <w:rFonts w:asciiTheme="minorHAnsi" w:hAnsiTheme="minorHAnsi" w:cstheme="minorHAnsi"/>
        </w:rPr>
        <w:t>Еврознак</w:t>
      </w:r>
      <w:proofErr w:type="spellEnd"/>
      <w:r w:rsidRPr="00777B03">
        <w:rPr>
          <w:rFonts w:asciiTheme="minorHAnsi" w:hAnsiTheme="minorHAnsi" w:cstheme="minorHAnsi"/>
        </w:rPr>
        <w:t>: Нева; М.: Олма-Пресс, 2000.</w:t>
      </w:r>
      <w:r w:rsidRPr="00777B03">
        <w:rPr>
          <w:rStyle w:val="apple-converted-space"/>
          <w:rFonts w:asciiTheme="minorHAnsi" w:hAnsiTheme="minorHAnsi" w:cstheme="minorHAnsi"/>
        </w:rPr>
        <w:t xml:space="preserve"> 300 с. </w:t>
      </w:r>
      <w:r w:rsidRPr="00777B03">
        <w:rPr>
          <w:rFonts w:asciiTheme="minorHAnsi" w:hAnsiTheme="minorHAnsi" w:cstheme="minorHAnsi"/>
        </w:rPr>
        <w:t>[Город: Издательство – точка с запятой – Другой город: Другое издательство.]</w:t>
      </w:r>
    </w:p>
    <w:p w14:paraId="292C8912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proofErr w:type="spellStart"/>
      <w:r w:rsidRPr="00777B03">
        <w:rPr>
          <w:rStyle w:val="a5"/>
          <w:rFonts w:asciiTheme="minorHAnsi" w:hAnsiTheme="minorHAnsi" w:cstheme="minorHAnsi"/>
        </w:rPr>
        <w:t>Нестандартизированные</w:t>
      </w:r>
      <w:proofErr w:type="spellEnd"/>
      <w:r w:rsidRPr="00777B03">
        <w:rPr>
          <w:rStyle w:val="a5"/>
          <w:rFonts w:asciiTheme="minorHAnsi" w:hAnsiTheme="minorHAnsi" w:cstheme="minorHAnsi"/>
        </w:rPr>
        <w:t xml:space="preserve"> психодиагностические методики исследования мышления – обеспечение сопоставимости и надежности данных</w:t>
      </w:r>
      <w:r w:rsidRPr="00777B03">
        <w:rPr>
          <w:rFonts w:asciiTheme="minorHAnsi" w:hAnsiTheme="minorHAnsi" w:cstheme="minorHAnsi"/>
        </w:rPr>
        <w:t>: метод. пособие / С.-</w:t>
      </w:r>
      <w:proofErr w:type="spellStart"/>
      <w:r w:rsidRPr="00777B03">
        <w:rPr>
          <w:rFonts w:asciiTheme="minorHAnsi" w:hAnsiTheme="minorHAnsi" w:cstheme="minorHAnsi"/>
        </w:rPr>
        <w:t>Петерб</w:t>
      </w:r>
      <w:proofErr w:type="spellEnd"/>
      <w:r w:rsidRPr="00777B03">
        <w:rPr>
          <w:rFonts w:asciiTheme="minorHAnsi" w:hAnsiTheme="minorHAnsi" w:cstheme="minorHAnsi"/>
        </w:rPr>
        <w:t xml:space="preserve">. </w:t>
      </w:r>
      <w:proofErr w:type="spellStart"/>
      <w:r w:rsidRPr="00777B03">
        <w:rPr>
          <w:rFonts w:asciiTheme="minorHAnsi" w:hAnsiTheme="minorHAnsi" w:cstheme="minorHAnsi"/>
        </w:rPr>
        <w:t>психоневрол</w:t>
      </w:r>
      <w:proofErr w:type="spellEnd"/>
      <w:r w:rsidRPr="00777B03">
        <w:rPr>
          <w:rFonts w:asciiTheme="minorHAnsi" w:hAnsiTheme="minorHAnsi" w:cstheme="minorHAnsi"/>
        </w:rPr>
        <w:t xml:space="preserve">. ин-т им. В.М. Бехтерева. СПб., 1995. </w:t>
      </w:r>
      <w:r w:rsidRPr="00777B03">
        <w:rPr>
          <w:rStyle w:val="apple-converted-space"/>
          <w:rFonts w:asciiTheme="minorHAnsi" w:hAnsiTheme="minorHAnsi" w:cstheme="minorHAnsi"/>
        </w:rPr>
        <w:t>300 с. </w:t>
      </w:r>
      <w:r w:rsidRPr="00777B03">
        <w:rPr>
          <w:rFonts w:asciiTheme="minorHAnsi" w:hAnsiTheme="minorHAnsi" w:cstheme="minorHAnsi"/>
        </w:rPr>
        <w:t>[Коллективный автор указан после косой черты; без участия издательства.]</w:t>
      </w:r>
    </w:p>
    <w:p w14:paraId="2C933056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Style w:val="a5"/>
          <w:rFonts w:asciiTheme="minorHAnsi" w:hAnsiTheme="minorHAnsi" w:cstheme="minorHAnsi"/>
        </w:rPr>
        <w:t>Пташкин А.А.</w:t>
      </w:r>
      <w:r w:rsidRPr="00777B03">
        <w:rPr>
          <w:rStyle w:val="apple-converted-space"/>
          <w:rFonts w:asciiTheme="minorHAnsi" w:hAnsiTheme="minorHAnsi" w:cstheme="minorHAnsi"/>
        </w:rPr>
        <w:t xml:space="preserve"> </w:t>
      </w:r>
      <w:r w:rsidRPr="00777B03">
        <w:rPr>
          <w:rFonts w:asciiTheme="minorHAnsi" w:hAnsiTheme="minorHAnsi" w:cstheme="minorHAnsi"/>
        </w:rPr>
        <w:t>Название статьи // Психология индивидуальности: материалы II </w:t>
      </w:r>
      <w:proofErr w:type="spellStart"/>
      <w:r w:rsidRPr="00777B03">
        <w:rPr>
          <w:rFonts w:asciiTheme="minorHAnsi" w:hAnsiTheme="minorHAnsi" w:cstheme="minorHAnsi"/>
        </w:rPr>
        <w:t>всерос</w:t>
      </w:r>
      <w:proofErr w:type="spellEnd"/>
      <w:r w:rsidRPr="00777B03">
        <w:rPr>
          <w:rFonts w:asciiTheme="minorHAnsi" w:hAnsiTheme="minorHAnsi" w:cstheme="minorHAnsi"/>
        </w:rPr>
        <w:t xml:space="preserve">. науч. </w:t>
      </w:r>
      <w:proofErr w:type="spellStart"/>
      <w:r w:rsidRPr="00777B03">
        <w:rPr>
          <w:rFonts w:asciiTheme="minorHAnsi" w:hAnsiTheme="minorHAnsi" w:cstheme="minorHAnsi"/>
        </w:rPr>
        <w:t>конф</w:t>
      </w:r>
      <w:proofErr w:type="spellEnd"/>
      <w:r w:rsidRPr="00777B03">
        <w:rPr>
          <w:rFonts w:asciiTheme="minorHAnsi" w:hAnsiTheme="minorHAnsi" w:cstheme="minorHAnsi"/>
        </w:rPr>
        <w:t>., Москва, 12–14 </w:t>
      </w:r>
      <w:proofErr w:type="spellStart"/>
      <w:r w:rsidRPr="00777B03">
        <w:rPr>
          <w:rFonts w:asciiTheme="minorHAnsi" w:hAnsiTheme="minorHAnsi" w:cstheme="minorHAnsi"/>
        </w:rPr>
        <w:t>нояб</w:t>
      </w:r>
      <w:proofErr w:type="spellEnd"/>
      <w:r w:rsidRPr="00777B03">
        <w:rPr>
          <w:rFonts w:asciiTheme="minorHAnsi" w:hAnsiTheme="minorHAnsi" w:cstheme="minorHAnsi"/>
        </w:rPr>
        <w:t>. 2008 г. М.: ИД ГУ ВШЭ, 2008. С. 12–15.</w:t>
      </w:r>
      <w:r w:rsidRPr="00777B03">
        <w:rPr>
          <w:rStyle w:val="apple-converted-space"/>
          <w:rFonts w:asciiTheme="minorHAnsi" w:hAnsiTheme="minorHAnsi" w:cstheme="minorHAnsi"/>
        </w:rPr>
        <w:t> </w:t>
      </w:r>
      <w:r w:rsidRPr="00777B03">
        <w:rPr>
          <w:rFonts w:asciiTheme="minorHAnsi" w:hAnsiTheme="minorHAnsi" w:cstheme="minorHAnsi"/>
        </w:rPr>
        <w:t>[Обязательно – диапазон страниц. Условный пример.]</w:t>
      </w:r>
    </w:p>
    <w:p w14:paraId="25B220F2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proofErr w:type="spellStart"/>
      <w:r w:rsidRPr="00777B03">
        <w:rPr>
          <w:rStyle w:val="a5"/>
          <w:rFonts w:asciiTheme="minorHAnsi" w:hAnsiTheme="minorHAnsi" w:cstheme="minorHAnsi"/>
        </w:rPr>
        <w:t>Экман</w:t>
      </w:r>
      <w:proofErr w:type="spellEnd"/>
      <w:r w:rsidRPr="00777B03">
        <w:rPr>
          <w:rStyle w:val="a5"/>
          <w:rFonts w:asciiTheme="minorHAnsi" w:hAnsiTheme="minorHAnsi" w:cstheme="minorHAnsi"/>
        </w:rPr>
        <w:t xml:space="preserve"> П.</w:t>
      </w:r>
      <w:r w:rsidRPr="00777B03">
        <w:rPr>
          <w:rStyle w:val="apple-converted-space"/>
          <w:rFonts w:asciiTheme="minorHAnsi" w:hAnsiTheme="minorHAnsi" w:cstheme="minorHAnsi"/>
        </w:rPr>
        <w:t> </w:t>
      </w:r>
      <w:r w:rsidRPr="00777B03">
        <w:rPr>
          <w:rFonts w:asciiTheme="minorHAnsi" w:hAnsiTheme="minorHAnsi" w:cstheme="minorHAnsi"/>
        </w:rPr>
        <w:t>Психология лжи / пер. с англ. Н. Исуповой и др. СПб</w:t>
      </w:r>
      <w:proofErr w:type="gramStart"/>
      <w:r w:rsidRPr="00777B03">
        <w:rPr>
          <w:rFonts w:asciiTheme="minorHAnsi" w:hAnsiTheme="minorHAnsi" w:cstheme="minorHAnsi"/>
        </w:rPr>
        <w:t>.</w:t>
      </w:r>
      <w:proofErr w:type="gramEnd"/>
      <w:r w:rsidRPr="00777B03">
        <w:rPr>
          <w:rFonts w:asciiTheme="minorHAnsi" w:hAnsiTheme="minorHAnsi" w:cstheme="minorHAnsi"/>
        </w:rPr>
        <w:t xml:space="preserve"> и др.: Питер, 2008.</w:t>
      </w:r>
      <w:r w:rsidRPr="00777B03">
        <w:rPr>
          <w:rStyle w:val="apple-converted-space"/>
          <w:rFonts w:asciiTheme="minorHAnsi" w:hAnsiTheme="minorHAnsi" w:cstheme="minorHAnsi"/>
        </w:rPr>
        <w:t xml:space="preserve"> 300 с. </w:t>
      </w:r>
      <w:r w:rsidRPr="00777B03">
        <w:rPr>
          <w:rFonts w:asciiTheme="minorHAnsi" w:hAnsiTheme="minorHAnsi" w:cstheme="minorHAnsi"/>
        </w:rPr>
        <w:t xml:space="preserve">[Фамилия переводчика указывается после косой черты, как и фамилии редакторов </w:t>
      </w:r>
      <w:proofErr w:type="spellStart"/>
      <w:r w:rsidRPr="00777B03">
        <w:rPr>
          <w:rFonts w:asciiTheme="minorHAnsi" w:hAnsiTheme="minorHAnsi" w:cstheme="minorHAnsi"/>
        </w:rPr>
        <w:t>etc</w:t>
      </w:r>
      <w:proofErr w:type="spellEnd"/>
      <w:r w:rsidRPr="00777B03">
        <w:rPr>
          <w:rFonts w:asciiTheme="minorHAnsi" w:hAnsiTheme="minorHAnsi" w:cstheme="minorHAnsi"/>
        </w:rPr>
        <w:t>; указание на перевод без фамилии переводчика – см. выше.]</w:t>
      </w:r>
    </w:p>
    <w:p w14:paraId="3DA6A541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Style w:val="a5"/>
          <w:rFonts w:asciiTheme="minorHAnsi" w:hAnsiTheme="minorHAnsi" w:cstheme="minorHAnsi"/>
          <w:lang w:val="en-US"/>
        </w:rPr>
        <w:t xml:space="preserve">Campbell K.J., Collis K.F., </w:t>
      </w:r>
      <w:proofErr w:type="spellStart"/>
      <w:r w:rsidRPr="00777B03">
        <w:rPr>
          <w:rStyle w:val="a5"/>
          <w:rFonts w:asciiTheme="minorHAnsi" w:hAnsiTheme="minorHAnsi" w:cstheme="minorHAnsi"/>
          <w:lang w:val="en-US"/>
        </w:rPr>
        <w:t>Watsn</w:t>
      </w:r>
      <w:proofErr w:type="spellEnd"/>
      <w:r w:rsidRPr="00777B03">
        <w:rPr>
          <w:rStyle w:val="a5"/>
          <w:rFonts w:asciiTheme="minorHAnsi" w:hAnsiTheme="minorHAnsi" w:cstheme="minorHAnsi"/>
          <w:lang w:val="en-US"/>
        </w:rPr>
        <w:t xml:space="preserve"> J.M.</w:t>
      </w:r>
      <w:r w:rsidRPr="00777B03">
        <w:rPr>
          <w:rStyle w:val="apple-converted-space"/>
          <w:rFonts w:asciiTheme="minorHAnsi" w:hAnsiTheme="minorHAnsi" w:cstheme="minorHAnsi"/>
          <w:lang w:val="en-US"/>
        </w:rPr>
        <w:t> </w:t>
      </w:r>
      <w:r w:rsidRPr="00777B03">
        <w:rPr>
          <w:rFonts w:asciiTheme="minorHAnsi" w:hAnsiTheme="minorHAnsi" w:cstheme="minorHAnsi"/>
          <w:lang w:val="en-US"/>
        </w:rPr>
        <w:t xml:space="preserve">Visual processing during mathematical problem solving // Educational Studies in Mathematics. </w:t>
      </w:r>
      <w:r w:rsidRPr="00777B03">
        <w:rPr>
          <w:rFonts w:asciiTheme="minorHAnsi" w:hAnsiTheme="minorHAnsi" w:cstheme="minorHAnsi"/>
        </w:rPr>
        <w:t xml:space="preserve">1995. </w:t>
      </w:r>
      <w:proofErr w:type="spellStart"/>
      <w:r w:rsidRPr="00777B03">
        <w:rPr>
          <w:rFonts w:asciiTheme="minorHAnsi" w:hAnsiTheme="minorHAnsi" w:cstheme="minorHAnsi"/>
        </w:rPr>
        <w:t>Vol</w:t>
      </w:r>
      <w:proofErr w:type="spellEnd"/>
      <w:r w:rsidRPr="00777B03">
        <w:rPr>
          <w:rFonts w:asciiTheme="minorHAnsi" w:hAnsiTheme="minorHAnsi" w:cstheme="minorHAnsi"/>
        </w:rPr>
        <w:t>. 28. № 2. P. 177–194.</w:t>
      </w:r>
      <w:r w:rsidRPr="00777B03">
        <w:rPr>
          <w:rStyle w:val="apple-converted-space"/>
          <w:rFonts w:asciiTheme="minorHAnsi" w:hAnsiTheme="minorHAnsi" w:cstheme="minorHAnsi"/>
        </w:rPr>
        <w:t> </w:t>
      </w:r>
      <w:r w:rsidRPr="00777B03">
        <w:rPr>
          <w:rFonts w:asciiTheme="minorHAnsi" w:hAnsiTheme="minorHAnsi" w:cstheme="minorHAnsi"/>
        </w:rPr>
        <w:t>[Недопустимо смешивать номер тома (</w:t>
      </w:r>
      <w:proofErr w:type="spellStart"/>
      <w:r w:rsidRPr="00777B03">
        <w:rPr>
          <w:rFonts w:asciiTheme="minorHAnsi" w:hAnsiTheme="minorHAnsi" w:cstheme="minorHAnsi"/>
        </w:rPr>
        <w:t>Vol</w:t>
      </w:r>
      <w:proofErr w:type="spellEnd"/>
      <w:r w:rsidRPr="00777B03">
        <w:rPr>
          <w:rFonts w:asciiTheme="minorHAnsi" w:hAnsiTheme="minorHAnsi" w:cstheme="minorHAnsi"/>
        </w:rPr>
        <w:t>.), и номер выпуска (№). Символ &amp; не используется. Кавычки в описаниях на латинице – только “лапки”, не «елочки».]</w:t>
      </w:r>
    </w:p>
    <w:p w14:paraId="3D1E7113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777B03">
        <w:rPr>
          <w:rStyle w:val="a5"/>
          <w:rFonts w:asciiTheme="minorHAnsi" w:hAnsiTheme="minorHAnsi" w:cstheme="minorHAnsi"/>
          <w:lang w:val="en-US"/>
        </w:rPr>
        <w:t>Hebb D.O.</w:t>
      </w:r>
      <w:r w:rsidRPr="00777B03">
        <w:rPr>
          <w:rStyle w:val="apple-converted-space"/>
          <w:rFonts w:asciiTheme="minorHAnsi" w:hAnsiTheme="minorHAnsi" w:cstheme="minorHAnsi"/>
          <w:lang w:val="en-US"/>
        </w:rPr>
        <w:t> </w:t>
      </w:r>
      <w:r w:rsidRPr="00777B03">
        <w:rPr>
          <w:rFonts w:asciiTheme="minorHAnsi" w:hAnsiTheme="minorHAnsi" w:cstheme="minorHAnsi"/>
          <w:lang w:val="en-US"/>
        </w:rPr>
        <w:t>The organization of behavior. New</w:t>
      </w:r>
      <w:r w:rsidRPr="00777B03">
        <w:rPr>
          <w:rFonts w:asciiTheme="minorHAnsi" w:hAnsiTheme="minorHAnsi" w:cstheme="minorHAnsi"/>
        </w:rPr>
        <w:t xml:space="preserve"> </w:t>
      </w:r>
      <w:r w:rsidRPr="00777B03">
        <w:rPr>
          <w:rFonts w:asciiTheme="minorHAnsi" w:hAnsiTheme="minorHAnsi" w:cstheme="minorHAnsi"/>
          <w:lang w:val="en-US"/>
        </w:rPr>
        <w:t>York</w:t>
      </w:r>
      <w:r w:rsidRPr="00777B03">
        <w:rPr>
          <w:rFonts w:asciiTheme="minorHAnsi" w:hAnsiTheme="minorHAnsi" w:cstheme="minorHAnsi"/>
        </w:rPr>
        <w:t xml:space="preserve">: </w:t>
      </w:r>
      <w:r w:rsidRPr="00777B03">
        <w:rPr>
          <w:rFonts w:asciiTheme="minorHAnsi" w:hAnsiTheme="minorHAnsi" w:cstheme="minorHAnsi"/>
          <w:lang w:val="en-US"/>
        </w:rPr>
        <w:t>Wiley</w:t>
      </w:r>
      <w:r w:rsidRPr="00777B03">
        <w:rPr>
          <w:rFonts w:asciiTheme="minorHAnsi" w:hAnsiTheme="minorHAnsi" w:cstheme="minorHAnsi"/>
        </w:rPr>
        <w:t>, 1949.</w:t>
      </w:r>
      <w:r w:rsidRPr="00777B03">
        <w:rPr>
          <w:rStyle w:val="apple-converted-space"/>
          <w:rFonts w:asciiTheme="minorHAnsi" w:hAnsiTheme="minorHAnsi" w:cstheme="minorHAnsi"/>
        </w:rPr>
        <w:t xml:space="preserve"> 300 </w:t>
      </w:r>
      <w:r w:rsidRPr="00777B03">
        <w:rPr>
          <w:rStyle w:val="apple-converted-space"/>
          <w:rFonts w:asciiTheme="minorHAnsi" w:hAnsiTheme="minorHAnsi" w:cstheme="minorHAnsi"/>
          <w:lang w:val="en-US"/>
        </w:rPr>
        <w:t>p</w:t>
      </w:r>
      <w:r w:rsidRPr="00777B03">
        <w:rPr>
          <w:rStyle w:val="apple-converted-space"/>
          <w:rFonts w:asciiTheme="minorHAnsi" w:hAnsiTheme="minorHAnsi" w:cstheme="minorHAnsi"/>
        </w:rPr>
        <w:t>.</w:t>
      </w:r>
      <w:r w:rsidRPr="00777B03">
        <w:rPr>
          <w:rStyle w:val="apple-converted-space"/>
          <w:rFonts w:asciiTheme="minorHAnsi" w:hAnsiTheme="minorHAnsi" w:cstheme="minorHAnsi"/>
          <w:lang w:val="en-US"/>
        </w:rPr>
        <w:t> </w:t>
      </w:r>
      <w:r w:rsidRPr="00777B03">
        <w:rPr>
          <w:rFonts w:asciiTheme="minorHAnsi" w:hAnsiTheme="minorHAnsi" w:cstheme="minorHAnsi"/>
        </w:rPr>
        <w:t xml:space="preserve">[Не “N.Y.”, </w:t>
      </w:r>
      <w:r w:rsidRPr="00777B03">
        <w:rPr>
          <w:rFonts w:asciiTheme="minorHAnsi" w:hAnsiTheme="minorHAnsi" w:cstheme="minorHAnsi"/>
        </w:rPr>
        <w:lastRenderedPageBreak/>
        <w:t xml:space="preserve">используются только три сокращения: М., СПб., </w:t>
      </w:r>
      <w:proofErr w:type="spellStart"/>
      <w:r w:rsidRPr="00777B03">
        <w:rPr>
          <w:rFonts w:asciiTheme="minorHAnsi" w:hAnsiTheme="minorHAnsi" w:cstheme="minorHAnsi"/>
        </w:rPr>
        <w:t>Н.Новгород</w:t>
      </w:r>
      <w:proofErr w:type="spellEnd"/>
      <w:r w:rsidRPr="00777B03">
        <w:rPr>
          <w:rFonts w:asciiTheme="minorHAnsi" w:hAnsiTheme="minorHAnsi" w:cstheme="minorHAnsi"/>
        </w:rPr>
        <w:t xml:space="preserve">.] </w:t>
      </w:r>
    </w:p>
    <w:p w14:paraId="53E4C429" w14:textId="77777777" w:rsidR="00146730" w:rsidRPr="00777B03" w:rsidRDefault="00146730" w:rsidP="00146730">
      <w:pPr>
        <w:pStyle w:val="a4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Theme="minorHAnsi" w:hAnsiTheme="minorHAnsi" w:cstheme="minorHAnsi"/>
        </w:rPr>
      </w:pPr>
    </w:p>
    <w:p w14:paraId="0A464612" w14:textId="77777777" w:rsidR="00146730" w:rsidRPr="00777B03" w:rsidRDefault="00146730" w:rsidP="00146730">
      <w:pPr>
        <w:widowControl w:val="0"/>
        <w:spacing w:after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4FAC69A" w14:textId="77777777" w:rsidR="00146730" w:rsidRPr="00777B03" w:rsidRDefault="00146730" w:rsidP="00146730">
      <w:pPr>
        <w:widowControl w:val="0"/>
        <w:spacing w:after="0"/>
        <w:contextualSpacing/>
        <w:jc w:val="center"/>
        <w:rPr>
          <w:rFonts w:asciiTheme="minorHAnsi" w:hAnsiTheme="minorHAnsi" w:cstheme="minorHAnsi"/>
          <w:bCs/>
          <w:i/>
          <w:iCs/>
          <w:sz w:val="24"/>
          <w:szCs w:val="24"/>
        </w:rPr>
      </w:pPr>
      <w:proofErr w:type="spellStart"/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References</w:t>
      </w:r>
      <w:proofErr w:type="spellEnd"/>
    </w:p>
    <w:p w14:paraId="63A1E646" w14:textId="77777777" w:rsidR="00146730" w:rsidRPr="00777B03" w:rsidRDefault="00146730" w:rsidP="00146730">
      <w:pPr>
        <w:widowControl w:val="0"/>
        <w:spacing w:after="0"/>
        <w:contextualSpacing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550BED96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B03">
        <w:rPr>
          <w:rFonts w:asciiTheme="minorHAnsi" w:hAnsiTheme="minorHAnsi" w:cstheme="minorHAnsi"/>
          <w:sz w:val="24"/>
          <w:szCs w:val="24"/>
        </w:rPr>
        <w:t>Список источников на русском языке дублируется на английском языке и с использованием транслитерации (системы транслитерации – LC или BGN, можно воспользоваться сайтом translit.ru). Дублированный список предназначается для представления статьи в зарубежных информационных системах и базах данных, индексирующих журнал.</w:t>
      </w:r>
    </w:p>
    <w:p w14:paraId="45A66B62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B03">
        <w:rPr>
          <w:rFonts w:asciiTheme="minorHAnsi" w:hAnsiTheme="minorHAnsi" w:cstheme="minorHAnsi"/>
          <w:sz w:val="24"/>
          <w:szCs w:val="24"/>
        </w:rPr>
        <w:t>Список источников оформляется по стандарту, отличному от российских ГОСТов, удобному для обработки международными базами данных. Примеры оформления источников даны ниже.</w:t>
      </w:r>
    </w:p>
    <w:p w14:paraId="1C726AEA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77B03">
        <w:rPr>
          <w:rFonts w:asciiTheme="minorHAnsi" w:hAnsiTheme="minorHAnsi" w:cstheme="minorHAnsi"/>
          <w:sz w:val="24"/>
          <w:szCs w:val="24"/>
        </w:rPr>
        <w:t xml:space="preserve">Список </w:t>
      </w:r>
      <w:proofErr w:type="gramStart"/>
      <w:r w:rsidRPr="00777B03">
        <w:rPr>
          <w:rFonts w:asciiTheme="minorHAnsi" w:hAnsiTheme="minorHAnsi" w:cstheme="minorHAnsi"/>
          <w:sz w:val="24"/>
          <w:szCs w:val="24"/>
        </w:rPr>
        <w:t xml:space="preserve">озаглавливается  </w:t>
      </w:r>
      <w:proofErr w:type="spellStart"/>
      <w:r w:rsidRPr="00777B03">
        <w:rPr>
          <w:rFonts w:asciiTheme="minorHAnsi" w:hAnsiTheme="minorHAnsi" w:cstheme="minorHAnsi"/>
          <w:sz w:val="24"/>
          <w:szCs w:val="24"/>
        </w:rPr>
        <w:t>References</w:t>
      </w:r>
      <w:proofErr w:type="spellEnd"/>
      <w:proofErr w:type="gramEnd"/>
      <w:r w:rsidRPr="00777B03">
        <w:rPr>
          <w:rFonts w:asciiTheme="minorHAnsi" w:hAnsiTheme="minorHAnsi" w:cstheme="minorHAnsi"/>
          <w:sz w:val="24"/>
          <w:szCs w:val="24"/>
        </w:rPr>
        <w:t xml:space="preserve"> и следует сразу за списком источников на русском языке.</w:t>
      </w:r>
    </w:p>
    <w:p w14:paraId="6C7C6474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B03">
        <w:rPr>
          <w:rFonts w:asciiTheme="minorHAnsi" w:hAnsiTheme="minorHAnsi" w:cstheme="minorHAnsi"/>
          <w:sz w:val="24"/>
          <w:szCs w:val="24"/>
        </w:rPr>
        <w:t xml:space="preserve">Список, озаглавленный </w:t>
      </w:r>
      <w:proofErr w:type="spellStart"/>
      <w:r w:rsidRPr="00777B03">
        <w:rPr>
          <w:rFonts w:asciiTheme="minorHAnsi" w:hAnsiTheme="minorHAnsi" w:cstheme="minorHAnsi"/>
          <w:sz w:val="24"/>
          <w:szCs w:val="24"/>
        </w:rPr>
        <w:t>References</w:t>
      </w:r>
      <w:proofErr w:type="spellEnd"/>
      <w:r w:rsidRPr="00777B03">
        <w:rPr>
          <w:rFonts w:asciiTheme="minorHAnsi" w:hAnsiTheme="minorHAnsi" w:cstheme="minorHAnsi"/>
          <w:sz w:val="24"/>
          <w:szCs w:val="24"/>
        </w:rPr>
        <w:t>, включается в англоязычный блок информации о статье.</w:t>
      </w:r>
    </w:p>
    <w:p w14:paraId="7B26A0FC" w14:textId="77777777" w:rsidR="00146730" w:rsidRPr="00777B03" w:rsidRDefault="00146730" w:rsidP="00146730">
      <w:pPr>
        <w:widowControl w:val="0"/>
        <w:spacing w:after="0"/>
        <w:ind w:firstLine="142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3FAE4A7" w14:textId="77777777" w:rsidR="00146730" w:rsidRPr="00777B03" w:rsidRDefault="00146730" w:rsidP="00146730">
      <w:pPr>
        <w:widowControl w:val="0"/>
        <w:spacing w:after="0"/>
        <w:ind w:firstLine="142"/>
        <w:contextualSpacing/>
        <w:jc w:val="center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Описание статьи из журнала</w:t>
      </w:r>
    </w:p>
    <w:p w14:paraId="1B228CF3" w14:textId="77777777" w:rsidR="00146730" w:rsidRPr="00777B03" w:rsidRDefault="00146730" w:rsidP="00146730">
      <w:pPr>
        <w:widowControl w:val="0"/>
        <w:spacing w:after="0"/>
        <w:ind w:firstLine="142"/>
        <w:contextualSpacing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1785F52F" w14:textId="77777777" w:rsidR="00146730" w:rsidRPr="00777B03" w:rsidRDefault="00146730" w:rsidP="00146730">
      <w:pPr>
        <w:widowControl w:val="0"/>
        <w:spacing w:after="0"/>
        <w:ind w:firstLine="709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777B03">
        <w:rPr>
          <w:rFonts w:asciiTheme="minorHAnsi" w:hAnsiTheme="minorHAnsi" w:cstheme="minorHAnsi"/>
          <w:bCs/>
          <w:sz w:val="24"/>
          <w:szCs w:val="24"/>
        </w:rPr>
        <w:t>Общая схема</w:t>
      </w:r>
    </w:p>
    <w:p w14:paraId="091BDAAD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sz w:val="24"/>
          <w:szCs w:val="24"/>
          <w:lang w:val="en-US"/>
        </w:rPr>
        <w:t>Author A.A., Author B.B., Author C.C., Author D.D. Title of article // Title of Journal. 2005. Vol. 10, no. 2. P. 49-53.</w:t>
      </w:r>
    </w:p>
    <w:p w14:paraId="0CA0E715" w14:textId="77777777" w:rsidR="00146730" w:rsidRPr="00777B03" w:rsidRDefault="00146730" w:rsidP="00146730">
      <w:pPr>
        <w:widowControl w:val="0"/>
        <w:tabs>
          <w:tab w:val="left" w:pos="6300"/>
        </w:tabs>
        <w:spacing w:after="0"/>
        <w:ind w:firstLine="709"/>
        <w:contextualSpacing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13CDC801" w14:textId="77777777" w:rsidR="00146730" w:rsidRPr="00777B03" w:rsidRDefault="00146730" w:rsidP="00146730">
      <w:pPr>
        <w:widowControl w:val="0"/>
        <w:tabs>
          <w:tab w:val="left" w:pos="6300"/>
        </w:tabs>
        <w:spacing w:after="0"/>
        <w:ind w:firstLine="709"/>
        <w:contextualSpacing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bCs/>
          <w:sz w:val="24"/>
          <w:szCs w:val="24"/>
        </w:rPr>
        <w:t>Примеры</w:t>
      </w:r>
    </w:p>
    <w:p w14:paraId="587E8AC1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Zagurenko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A.G.,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Korotovskikh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V.A., Kolesnikov A.A.,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Timonov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A.V.,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Kardymon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D.V.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Tekhniko-ekonomicheskaya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optimizatsiya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dizaina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gidrorazryva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plasta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[Techno-economic optimization of the design of hydraulic fracturing] //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Neftyanoe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khozyaistvo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– Oil Industry. 2008. No. 11. P. 54-57.</w:t>
      </w:r>
    </w:p>
    <w:p w14:paraId="099DF764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sz w:val="24"/>
          <w:szCs w:val="24"/>
        </w:rPr>
        <w:t>или</w:t>
      </w:r>
    </w:p>
    <w:p w14:paraId="0C2872AD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Zagurenko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A.G.,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Korotovskikh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V.A., Kolesnikov A.A.,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Timonov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A.V.,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Kardymon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D.V. Techno-economic optimization of the design of hydraulic fracturing //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Neftyanoe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khozyaistvo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– Oil Industry. 2008. No. 11. P. 54-57.</w:t>
      </w:r>
    </w:p>
    <w:p w14:paraId="06C404EF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Kharlamova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T.L.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Motivatsionnye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osnovy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effektivnoy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raboty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predpriyatiya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[Motivational basis for the effective work of an enterprise] //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Ekonomika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upravlenie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>. 2006. No. 3. P. 100-102.</w:t>
      </w:r>
    </w:p>
    <w:p w14:paraId="28FDED23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Lavrishcheva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E.E. K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voprosu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otsenki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urovnya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informatizatsii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predpriyatiy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[On assessment of the level of enterprises informatization] //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Izvestiia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vuzov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Severo-kavkazskiy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region.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Tekhnicheskie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nauki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>. 2006. No. 7. P. 85-91.</w:t>
      </w:r>
    </w:p>
    <w:p w14:paraId="307F26EA" w14:textId="77777777" w:rsidR="00146730" w:rsidRPr="00777B03" w:rsidRDefault="00146730" w:rsidP="00146730">
      <w:pPr>
        <w:widowControl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1904B8A0" w14:textId="77777777" w:rsidR="00146730" w:rsidRPr="00777B03" w:rsidRDefault="00146730" w:rsidP="00146730">
      <w:pPr>
        <w:widowControl w:val="0"/>
        <w:spacing w:after="0"/>
        <w:contextualSpacing/>
        <w:jc w:val="center"/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Описание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 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статьи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 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из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 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электронного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 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журнала</w:t>
      </w:r>
    </w:p>
    <w:p w14:paraId="652B8EE4" w14:textId="77777777" w:rsidR="00146730" w:rsidRPr="00777B03" w:rsidRDefault="00146730" w:rsidP="00146730">
      <w:pPr>
        <w:widowControl w:val="0"/>
        <w:spacing w:after="0"/>
        <w:contextualSpacing/>
        <w:jc w:val="both"/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</w:pPr>
    </w:p>
    <w:p w14:paraId="5315A694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Kontorovich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A.E.,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Korzhubaev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A.G., Eder L.V. Forecast of global energy supply: Techniques, quantitative assessments, and practical conclusions //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Mineral'nye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resursy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Rossii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lastRenderedPageBreak/>
        <w:t>Ekonomika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upravlenie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. 2006. No. 5 (In Russian). Available at: </w:t>
      </w:r>
      <w:r w:rsidR="00AB27D2">
        <w:fldChar w:fldCharType="begin"/>
      </w:r>
      <w:r w:rsidR="00AB27D2" w:rsidRPr="00AB27D2">
        <w:rPr>
          <w:lang w:val="en-US"/>
        </w:rPr>
        <w:instrText xml:space="preserve"> HYPERLINK "http://www.vipstd.ru/gim/content</w:instrText>
      </w:r>
      <w:r w:rsidR="00AB27D2" w:rsidRPr="00AB27D2">
        <w:rPr>
          <w:lang w:val="en-US"/>
        </w:rPr>
        <w:instrText xml:space="preserve">/view/90/278/" \o "http://www.vipstd.ru/gim/content/view/90/278/" </w:instrText>
      </w:r>
      <w:r w:rsidR="00AB27D2">
        <w:fldChar w:fldCharType="separate"/>
      </w:r>
      <w:r w:rsidRPr="00777B03">
        <w:rPr>
          <w:rStyle w:val="InternetLink"/>
          <w:rFonts w:asciiTheme="minorHAnsi" w:hAnsiTheme="minorHAnsi" w:cstheme="minorHAnsi"/>
          <w:sz w:val="24"/>
          <w:szCs w:val="24"/>
          <w:lang w:val="en-US"/>
        </w:rPr>
        <w:t>http://www.vipstd.ru/gim/content/view/90/278/</w:t>
      </w:r>
      <w:r w:rsidR="00AB27D2">
        <w:rPr>
          <w:rStyle w:val="InternetLink"/>
          <w:rFonts w:asciiTheme="minorHAnsi" w:hAnsiTheme="minorHAnsi" w:cstheme="minorHAnsi"/>
          <w:sz w:val="24"/>
          <w:szCs w:val="24"/>
          <w:lang w:val="en-US"/>
        </w:rPr>
        <w:fldChar w:fldCharType="end"/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(accessed 22.05.2012).</w:t>
      </w:r>
    </w:p>
    <w:p w14:paraId="00A46F3C" w14:textId="77777777" w:rsidR="00146730" w:rsidRPr="00777B03" w:rsidRDefault="00146730" w:rsidP="00146730">
      <w:pPr>
        <w:widowControl w:val="0"/>
        <w:spacing w:after="0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3F4C00C0" w14:textId="77777777" w:rsidR="00146730" w:rsidRPr="00777B03" w:rsidRDefault="00146730" w:rsidP="00146730">
      <w:pPr>
        <w:widowControl w:val="0"/>
        <w:spacing w:after="0"/>
        <w:contextualSpacing/>
        <w:jc w:val="center"/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Описание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 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статьи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 c DOI</w:t>
      </w:r>
    </w:p>
    <w:p w14:paraId="61C5A92E" w14:textId="77777777" w:rsidR="00146730" w:rsidRPr="00777B03" w:rsidRDefault="00146730" w:rsidP="00146730">
      <w:pPr>
        <w:widowControl w:val="0"/>
        <w:spacing w:after="0"/>
        <w:contextualSpacing/>
        <w:jc w:val="center"/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</w:pPr>
    </w:p>
    <w:p w14:paraId="76F8306F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Zhang Z., Zhu D. Experimental research on the localized electrochemical micro-machining // Russian Journal of Electrochemistry. </w:t>
      </w:r>
      <w:r w:rsidRPr="00777B03">
        <w:rPr>
          <w:rFonts w:asciiTheme="minorHAnsi" w:hAnsiTheme="minorHAnsi" w:cstheme="minorHAnsi"/>
          <w:sz w:val="24"/>
          <w:szCs w:val="24"/>
        </w:rPr>
        <w:t xml:space="preserve">2008. 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>Vol</w:t>
      </w:r>
      <w:r w:rsidRPr="00777B03">
        <w:rPr>
          <w:rFonts w:asciiTheme="minorHAnsi" w:hAnsiTheme="minorHAnsi" w:cstheme="minorHAnsi"/>
          <w:sz w:val="24"/>
          <w:szCs w:val="24"/>
        </w:rPr>
        <w:t xml:space="preserve">. 44, 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>no</w:t>
      </w:r>
      <w:r w:rsidRPr="00777B03">
        <w:rPr>
          <w:rFonts w:asciiTheme="minorHAnsi" w:hAnsiTheme="minorHAnsi" w:cstheme="minorHAnsi"/>
          <w:sz w:val="24"/>
          <w:szCs w:val="24"/>
        </w:rPr>
        <w:t xml:space="preserve">. 8. 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>P</w:t>
      </w:r>
      <w:r w:rsidRPr="00777B03">
        <w:rPr>
          <w:rFonts w:asciiTheme="minorHAnsi" w:hAnsiTheme="minorHAnsi" w:cstheme="minorHAnsi"/>
          <w:sz w:val="24"/>
          <w:szCs w:val="24"/>
        </w:rPr>
        <w:t xml:space="preserve">. 926-930.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doi</w:t>
      </w:r>
      <w:proofErr w:type="spellEnd"/>
      <w:r w:rsidRPr="00777B03">
        <w:rPr>
          <w:rFonts w:asciiTheme="minorHAnsi" w:hAnsiTheme="minorHAnsi" w:cstheme="minorHAnsi"/>
          <w:sz w:val="24"/>
          <w:szCs w:val="24"/>
        </w:rPr>
        <w:t>: 10.1134/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>S</w:t>
      </w:r>
      <w:r w:rsidRPr="00777B03">
        <w:rPr>
          <w:rFonts w:asciiTheme="minorHAnsi" w:hAnsiTheme="minorHAnsi" w:cstheme="minorHAnsi"/>
          <w:sz w:val="24"/>
          <w:szCs w:val="24"/>
        </w:rPr>
        <w:t>1023193508080077</w:t>
      </w:r>
    </w:p>
    <w:p w14:paraId="2A6713A7" w14:textId="77777777" w:rsidR="00146730" w:rsidRPr="00777B03" w:rsidRDefault="00146730" w:rsidP="00146730">
      <w:pPr>
        <w:widowControl w:val="0"/>
        <w:spacing w:after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F69B4ED" w14:textId="77777777" w:rsidR="00146730" w:rsidRPr="00777B03" w:rsidRDefault="00146730" w:rsidP="00146730">
      <w:pPr>
        <w:widowControl w:val="0"/>
        <w:spacing w:after="0"/>
        <w:contextualSpacing/>
        <w:jc w:val="center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Описание статьи из продолжающегося издания (сборника трудов)</w:t>
      </w:r>
    </w:p>
    <w:p w14:paraId="254EB7F9" w14:textId="77777777" w:rsidR="00146730" w:rsidRPr="00777B03" w:rsidRDefault="00146730" w:rsidP="00146730">
      <w:pPr>
        <w:widowControl w:val="0"/>
        <w:spacing w:after="0"/>
        <w:contextualSpacing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57F4970F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Astakhov M.V.,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Tagantsev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T.V. [Experimental study of the strength of joints “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steelcomposite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>”] // Trudy MGTU «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Matematicheskoe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modelirovanie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slozhnykh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tekhnicheskikh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sistem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>» [Proc. of the Bauman MSTU “Mathematical Modeling of Complex Technical Systems”]. 2006. No. 593. P. 125-130 (In Russian).</w:t>
      </w:r>
    </w:p>
    <w:p w14:paraId="5D53FEDA" w14:textId="77777777" w:rsidR="00146730" w:rsidRPr="00777B03" w:rsidRDefault="00146730" w:rsidP="00146730">
      <w:pPr>
        <w:widowControl w:val="0"/>
        <w:spacing w:after="0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7A64DA51" w14:textId="77777777" w:rsidR="00146730" w:rsidRPr="00777B03" w:rsidRDefault="00146730" w:rsidP="00146730">
      <w:pPr>
        <w:widowControl w:val="0"/>
        <w:spacing w:after="0"/>
        <w:contextualSpacing/>
        <w:jc w:val="center"/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Описание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 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материалов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 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конференции</w:t>
      </w:r>
    </w:p>
    <w:p w14:paraId="0A184F90" w14:textId="77777777" w:rsidR="00146730" w:rsidRPr="00777B03" w:rsidRDefault="00146730" w:rsidP="00146730">
      <w:pPr>
        <w:widowControl w:val="0"/>
        <w:spacing w:after="0"/>
        <w:contextualSpacing/>
        <w:jc w:val="both"/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</w:pPr>
    </w:p>
    <w:p w14:paraId="61B0FDC9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Usmanov T.S.,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Gusmanov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A.A.,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Mullagalin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I.Z.,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Muhametshina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R.Ju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.,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Chervyakova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A.N.,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Sveshnikov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A.V. [Features of the design of field development with the use of hydraulic fracturing] // Trudy 6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Mezhdunarodnogo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Simpoziuma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“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Novye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resursosberegayushchie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tekhnologii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nedropol'zovaniya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povysheniya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neftegazootdachi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” [Proc. 6th Int.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Symp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>. “New energy saving subsoil technologies and the increasing of the oil and gas impact”]. Moscow: MIR, 2007. P. 267-272 (In Russian).</w:t>
      </w:r>
    </w:p>
    <w:p w14:paraId="5E04E3E1" w14:textId="77777777" w:rsidR="00146730" w:rsidRPr="00777B03" w:rsidRDefault="00146730" w:rsidP="00146730">
      <w:pPr>
        <w:widowControl w:val="0"/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7CA72319" w14:textId="77777777" w:rsidR="00146730" w:rsidRPr="00777B03" w:rsidRDefault="00146730" w:rsidP="00146730">
      <w:pPr>
        <w:widowControl w:val="0"/>
        <w:spacing w:after="0"/>
        <w:contextualSpacing/>
        <w:jc w:val="center"/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Описание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 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книги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 (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монографии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, 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сборники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>)</w:t>
      </w:r>
    </w:p>
    <w:p w14:paraId="32FA79A8" w14:textId="77777777" w:rsidR="00146730" w:rsidRPr="00777B03" w:rsidRDefault="00146730" w:rsidP="00146730">
      <w:pPr>
        <w:widowControl w:val="0"/>
        <w:spacing w:after="0"/>
        <w:contextualSpacing/>
        <w:jc w:val="center"/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</w:pPr>
    </w:p>
    <w:p w14:paraId="4E19FA5F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Kashnikov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Y.A.,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Ashikhmin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S.G.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Mekhanika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Gornykh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Porod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Pri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Razrabotke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Mestorozhdeniy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Uglevodorodnogo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Syr'ya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[Rock Mechanics </w:t>
      </w:r>
      <w:proofErr w:type="gramStart"/>
      <w:r w:rsidRPr="00777B03">
        <w:rPr>
          <w:rFonts w:asciiTheme="minorHAnsi" w:hAnsiTheme="minorHAnsi" w:cstheme="minorHAnsi"/>
          <w:sz w:val="24"/>
          <w:szCs w:val="24"/>
          <w:lang w:val="en-US"/>
        </w:rPr>
        <w:t>In</w:t>
      </w:r>
      <w:proofErr w:type="gram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The Development Of Hydrocarbon Deposits]. Moscow: Nedra-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Biznestsentr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Publ., 2007. 486 p.</w:t>
      </w:r>
    </w:p>
    <w:p w14:paraId="55A6EE45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Lindorf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L.S.,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Mamikoniants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L.G., eds.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Ekspluatatsiia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turbogeneratorov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s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neposredstvennym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okhlazhdeniem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[Operation of turbine generators with direct cooling]. Moscow: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Energiia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Publ., 1972. 352 p.</w:t>
      </w:r>
    </w:p>
    <w:p w14:paraId="000FAC28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Kanevskaya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R.D.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Matematicheskoe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modelirovanie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gidrodinamicheskikh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protsessov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razrabotki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mestorozhdenii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uglevodorodov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[Mathematical modeling of hydrodynamic processes of hydrocarbon deposit development]. Izhevsk: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Nauka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>, 2002. 140 p.</w:t>
      </w:r>
    </w:p>
    <w:p w14:paraId="744C1AE6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Izvekov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V.I.,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Serikhin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N.A., Abramov A.I.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Proektirovanie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turbogeneratorov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[Design of turbo-generators]. Moscow: MEI Publ., 2005. 440 p.</w:t>
      </w:r>
    </w:p>
    <w:p w14:paraId="26B0D561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Latyshev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V.N.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Tribologiya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rezaniya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. Kn. 1: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Friktsionnye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protsessy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pri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rezanie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metallov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(Tribology of Cutting, Vol. 1: Frictional Processes in Metal Cutting). Ivanovo: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Ivanovskii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Gos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>. Univ., 2009. 230 p.</w:t>
      </w:r>
    </w:p>
    <w:p w14:paraId="68F6BA09" w14:textId="77777777" w:rsidR="00146730" w:rsidRPr="00777B03" w:rsidRDefault="00146730" w:rsidP="00146730">
      <w:pPr>
        <w:widowControl w:val="0"/>
        <w:spacing w:after="0"/>
        <w:contextualSpacing/>
        <w:jc w:val="center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5C4BD644" w14:textId="77777777" w:rsidR="00146730" w:rsidRPr="00777B03" w:rsidRDefault="00146730" w:rsidP="00146730">
      <w:pPr>
        <w:widowControl w:val="0"/>
        <w:spacing w:after="0"/>
        <w:contextualSpacing/>
        <w:jc w:val="center"/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Описание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 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переводной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 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книги</w:t>
      </w:r>
    </w:p>
    <w:p w14:paraId="6467D73A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</w:pPr>
    </w:p>
    <w:p w14:paraId="7EB8B4D1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Timoshenko S.P., Young D.H., Weaver W. Vibration problems in engineering. 4th ed. New York: Wiley, 1974. 521 p. (Russ. ed.: Timoshenko S.P.,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Iang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D.Kh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.,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Uiver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U.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Kolebaniia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v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inzhenernom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dele. Moscow: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Mashinostroenie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Publ., 1985. 472 p.).</w:t>
      </w:r>
    </w:p>
    <w:p w14:paraId="0EFDB395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Brooking A., Jones P., Cox F. Expert systems. Principles and case studies. Chapman and Hall, 1984. 231 p. (Russ. ed.: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Bruking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A.,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Dzhons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P.,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Koks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F.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Ekspertnye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sistemy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Printsipy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raboty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primery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. Moscow: Radio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sviaz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>' Publ., 1987. 224 p.).</w:t>
      </w:r>
    </w:p>
    <w:p w14:paraId="35DF2622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4CC6B95F" w14:textId="77777777" w:rsidR="00146730" w:rsidRPr="00777B03" w:rsidRDefault="00146730" w:rsidP="00146730">
      <w:pPr>
        <w:widowControl w:val="0"/>
        <w:spacing w:after="0"/>
        <w:contextualSpacing/>
        <w:jc w:val="center"/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Описание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 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неопубликованного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 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документа</w:t>
      </w:r>
    </w:p>
    <w:p w14:paraId="7EC2553D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center"/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</w:pPr>
    </w:p>
    <w:p w14:paraId="004CFC4D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Latypov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A.R.,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Khasanov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M.M.,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Baikov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V.A. Geology and Production (NGT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GiD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>). The Certificate on official registration of the computer program. No. 2004611198, 2004. (In Russian, unpublished).</w:t>
      </w:r>
    </w:p>
    <w:p w14:paraId="2477C242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sz w:val="24"/>
          <w:szCs w:val="24"/>
          <w:lang w:val="en-US"/>
        </w:rPr>
        <w:t>Pressure generator GD-2M. Technical description and user manual. Zagorsk: Res. Inst. Of Appl. Chem. Publ., 1975. 15 p. (In Russian, unpublished).</w:t>
      </w:r>
    </w:p>
    <w:p w14:paraId="21641EDE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1900F80D" w14:textId="77777777" w:rsidR="00146730" w:rsidRPr="00777B03" w:rsidRDefault="00146730" w:rsidP="00146730">
      <w:pPr>
        <w:widowControl w:val="0"/>
        <w:spacing w:after="0"/>
        <w:contextualSpacing/>
        <w:jc w:val="center"/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Описание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 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Интернет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>-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ресурса</w:t>
      </w:r>
    </w:p>
    <w:p w14:paraId="5538D68D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</w:pPr>
    </w:p>
    <w:p w14:paraId="008BB22C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Kondrat'ev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V.B.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Global'naya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farmatsevticheskaya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promyshlennost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' [The global pharmaceutical industry]. Available at: </w:t>
      </w:r>
      <w:hyperlink r:id="rId11" w:tooltip="http://perspektivy.info/rus/ekob/globalnaja_farmacevticheskaja_promyshlennost _2011-07-18.html" w:history="1">
        <w:r w:rsidRPr="00777B03">
          <w:rPr>
            <w:rStyle w:val="InternetLink"/>
            <w:rFonts w:asciiTheme="minorHAnsi" w:hAnsiTheme="minorHAnsi" w:cstheme="minorHAnsi"/>
            <w:sz w:val="24"/>
            <w:szCs w:val="24"/>
            <w:lang w:val="en-US"/>
          </w:rPr>
          <w:t>http://perspektivy.info/rus/ekob/globalnaja_farmacevticheskaja_promyshlennost _2011-07-18.html</w:t>
        </w:r>
      </w:hyperlink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(accessed 23.06.2013).</w:t>
      </w:r>
    </w:p>
    <w:p w14:paraId="0A3EF863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2CCB9C7F" w14:textId="77777777" w:rsidR="00146730" w:rsidRPr="00777B03" w:rsidRDefault="00146730" w:rsidP="00146730">
      <w:pPr>
        <w:widowControl w:val="0"/>
        <w:spacing w:after="0"/>
        <w:contextualSpacing/>
        <w:jc w:val="center"/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Описание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 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патента</w:t>
      </w:r>
    </w:p>
    <w:p w14:paraId="1A3F91C3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</w:pPr>
    </w:p>
    <w:p w14:paraId="13C7AAF7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Palkin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M.V.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Sposob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orientirovaniia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po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krenu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letatel'nogo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apparata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s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opticheskoi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golovkoi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samonavedeniia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[The way to orient on the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roll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of aircraft with optical homing head]. Patent RF, no. 2280590, 2006.</w:t>
      </w:r>
    </w:p>
    <w:p w14:paraId="23F223BA" w14:textId="77777777" w:rsidR="00146730" w:rsidRPr="00777B03" w:rsidRDefault="00146730" w:rsidP="00146730">
      <w:pPr>
        <w:widowControl w:val="0"/>
        <w:spacing w:after="0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1B514A0C" w14:textId="77777777" w:rsidR="00146730" w:rsidRPr="00777B03" w:rsidRDefault="00146730" w:rsidP="00146730">
      <w:pPr>
        <w:widowControl w:val="0"/>
        <w:spacing w:after="0"/>
        <w:contextualSpacing/>
        <w:jc w:val="center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i/>
          <w:iCs/>
          <w:sz w:val="24"/>
          <w:szCs w:val="24"/>
        </w:rPr>
        <w:t>Описание</w:t>
      </w:r>
      <w:r w:rsidRPr="00777B03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</w:t>
      </w:r>
      <w:r w:rsidRPr="00777B03">
        <w:rPr>
          <w:rFonts w:asciiTheme="minorHAnsi" w:hAnsiTheme="minorHAnsi" w:cstheme="minorHAnsi"/>
          <w:i/>
          <w:iCs/>
          <w:sz w:val="24"/>
          <w:szCs w:val="24"/>
        </w:rPr>
        <w:t>ГОСТов</w:t>
      </w:r>
    </w:p>
    <w:p w14:paraId="18928009" w14:textId="77777777" w:rsidR="00146730" w:rsidRPr="00777B03" w:rsidRDefault="00146730" w:rsidP="00146730">
      <w:pPr>
        <w:widowControl w:val="0"/>
        <w:spacing w:after="0"/>
        <w:ind w:firstLine="142"/>
        <w:contextualSpacing/>
        <w:jc w:val="both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</w:p>
    <w:p w14:paraId="47468C4C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GOST 8.586.5–2005.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Metodika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vypolneniia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izmerenii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Izmerenie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raskhoda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kolichestva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zhidkostei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gazov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s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pomoshch'iu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standartnykh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suzhaiushchikh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ustroistv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[State Standard 8.586.5 – 2005. Method of measurement. Measurement of flow rate and volume of liquids and gases by means of orifice devices]. Moscow: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Standartinform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Publ., 2007. 10 p.</w:t>
      </w:r>
    </w:p>
    <w:p w14:paraId="78810DD5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sz w:val="24"/>
          <w:szCs w:val="24"/>
        </w:rPr>
        <w:t>или</w:t>
      </w:r>
    </w:p>
    <w:p w14:paraId="09FC9680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GOST 8.586.5–2005. Method of measurement. Measurement of flow rate and volume of liquids and gases by means of orifice devices. Moscow: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Standartinform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Publ., 2007. 10 p. (In Russian).</w:t>
      </w:r>
    </w:p>
    <w:p w14:paraId="3A265231" w14:textId="77777777" w:rsidR="00146730" w:rsidRPr="00777B03" w:rsidRDefault="00146730" w:rsidP="00146730">
      <w:pPr>
        <w:widowControl w:val="0"/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6B2BE349" w14:textId="77777777" w:rsidR="00146730" w:rsidRPr="00777B03" w:rsidRDefault="00146730" w:rsidP="00146730">
      <w:pPr>
        <w:widowControl w:val="0"/>
        <w:spacing w:after="0"/>
        <w:contextualSpacing/>
        <w:jc w:val="center"/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Описание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 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документов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 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без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 </w:t>
      </w: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авторов</w:t>
      </w:r>
    </w:p>
    <w:p w14:paraId="0DBB5E49" w14:textId="77777777" w:rsidR="00146730" w:rsidRPr="00777B03" w:rsidRDefault="00146730" w:rsidP="00146730">
      <w:pPr>
        <w:widowControl w:val="0"/>
        <w:spacing w:after="0"/>
        <w:contextualSpacing/>
        <w:jc w:val="center"/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</w:pPr>
    </w:p>
    <w:p w14:paraId="681CC63F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Russian Pharmaceutical Market. Results of 2010. The Analytical Review. DSM Group, 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lastRenderedPageBreak/>
        <w:t>2011. 74 p. (In Russian).</w:t>
      </w:r>
    </w:p>
    <w:p w14:paraId="32EE53C7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sz w:val="24"/>
          <w:szCs w:val="24"/>
          <w:lang w:val="en-US"/>
        </w:rPr>
        <w:t>Current status of the Russian pharmaceutical industry and international experience. Materials for the working group of the Commission for Modernization and Technological Development of Russia's Economy. Available at: http://www.strategy.ru (In Russian).</w:t>
      </w:r>
    </w:p>
    <w:p w14:paraId="7C10BA8D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Code of Business Conduct of OJSC “LUKOIL”. Available at: </w:t>
      </w:r>
      <w:hyperlink r:id="rId12" w:tooltip="http://www.lukoil.ru/materials/doc/ documents/lukoil_corp_code.pdf" w:history="1">
        <w:r w:rsidRPr="00777B03">
          <w:rPr>
            <w:rStyle w:val="InternetLink"/>
            <w:rFonts w:asciiTheme="minorHAnsi" w:hAnsiTheme="minorHAnsi" w:cstheme="minorHAnsi"/>
            <w:sz w:val="24"/>
            <w:szCs w:val="24"/>
            <w:lang w:val="en-US"/>
          </w:rPr>
          <w:t>http://www.lukoil.ru/materials/doc/ documents/lukoil_corp_code.pdf</w:t>
        </w:r>
      </w:hyperlink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(In Russian).</w:t>
      </w:r>
    </w:p>
    <w:p w14:paraId="28D1BB72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RF Federal Law “On Protection of Consumers' Rights” of February 07, 1992 no 2300-1 (as amended by Federal Law of January 09, 1996 no 2 FZ, December 17, 1999 no 212 FZ). </w:t>
      </w:r>
      <w:r w:rsidRPr="00777B03">
        <w:rPr>
          <w:rFonts w:asciiTheme="minorHAnsi" w:hAnsiTheme="minorHAnsi" w:cstheme="minorHAnsi"/>
          <w:sz w:val="24"/>
          <w:szCs w:val="24"/>
        </w:rPr>
        <w:t>(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>In</w:t>
      </w:r>
      <w:r w:rsidRPr="00777B03">
        <w:rPr>
          <w:rFonts w:asciiTheme="minorHAnsi" w:hAnsiTheme="minorHAnsi" w:cstheme="minorHAnsi"/>
          <w:sz w:val="24"/>
          <w:szCs w:val="24"/>
        </w:rPr>
        <w:t xml:space="preserve"> 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>Russian</w:t>
      </w:r>
      <w:r w:rsidRPr="00777B03">
        <w:rPr>
          <w:rFonts w:asciiTheme="minorHAnsi" w:hAnsiTheme="minorHAnsi" w:cstheme="minorHAnsi"/>
          <w:sz w:val="24"/>
          <w:szCs w:val="24"/>
        </w:rPr>
        <w:t>).</w:t>
      </w:r>
    </w:p>
    <w:p w14:paraId="1110C096" w14:textId="77777777" w:rsidR="00146730" w:rsidRPr="00777B03" w:rsidRDefault="00146730" w:rsidP="00146730">
      <w:pPr>
        <w:widowControl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AB8E87F" w14:textId="77777777" w:rsidR="00146730" w:rsidRPr="00777B03" w:rsidRDefault="00146730" w:rsidP="00146730">
      <w:pPr>
        <w:widowControl w:val="0"/>
        <w:spacing w:after="0"/>
        <w:contextualSpacing/>
        <w:jc w:val="center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777B03">
        <w:rPr>
          <w:rFonts w:asciiTheme="minorHAnsi" w:hAnsiTheme="minorHAnsi" w:cstheme="minorHAnsi"/>
          <w:bCs/>
          <w:i/>
          <w:iCs/>
          <w:sz w:val="24"/>
          <w:szCs w:val="24"/>
        </w:rPr>
        <w:t>Описание архивного материала (в том числе материалы и неизданные рукописи, хранящиеся в частных архивах, музеях, учреждениях)</w:t>
      </w:r>
    </w:p>
    <w:p w14:paraId="32BC3E35" w14:textId="77777777" w:rsidR="00146730" w:rsidRPr="00777B03" w:rsidRDefault="00146730" w:rsidP="00146730">
      <w:pPr>
        <w:widowControl w:val="0"/>
        <w:spacing w:after="0"/>
        <w:contextualSpacing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7AAB4A92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B03">
        <w:rPr>
          <w:rFonts w:asciiTheme="minorHAnsi" w:hAnsiTheme="minorHAnsi" w:cstheme="minorHAnsi"/>
          <w:sz w:val="24"/>
          <w:szCs w:val="24"/>
        </w:rPr>
        <w:t>Аббревиатуру или акроним архивов, хранилищ и других учреждений и организаций, если они приведены в русской версии, транслитерировать и указывать в скобках после полного названия:</w:t>
      </w:r>
    </w:p>
    <w:p w14:paraId="1858C2A5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sz w:val="24"/>
          <w:szCs w:val="24"/>
          <w:lang w:val="en-US"/>
        </w:rPr>
        <w:t>Russian State Archives of Sociopolitical History (RGASPI), Fund 83, Inventory 1, File 8, fol. 111.</w:t>
      </w:r>
    </w:p>
    <w:p w14:paraId="202FF44F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sz w:val="24"/>
          <w:szCs w:val="24"/>
          <w:lang w:val="en-US"/>
        </w:rPr>
        <w:t>The Central Archives of the Russian Federal Security Service (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TsA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FSB RF), No. R – 41361.</w:t>
      </w:r>
    </w:p>
    <w:p w14:paraId="6ABC2F4C" w14:textId="77777777" w:rsidR="00146730" w:rsidRPr="00AB27D2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sz w:val="24"/>
          <w:szCs w:val="24"/>
        </w:rPr>
        <w:t>Название</w:t>
      </w:r>
      <w:r w:rsidRPr="00AB27D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777B03">
        <w:rPr>
          <w:rFonts w:asciiTheme="minorHAnsi" w:hAnsiTheme="minorHAnsi" w:cstheme="minorHAnsi"/>
          <w:sz w:val="24"/>
          <w:szCs w:val="24"/>
        </w:rPr>
        <w:t>единицы</w:t>
      </w:r>
      <w:r w:rsidRPr="00AB27D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777B03">
        <w:rPr>
          <w:rFonts w:asciiTheme="minorHAnsi" w:hAnsiTheme="minorHAnsi" w:cstheme="minorHAnsi"/>
          <w:sz w:val="24"/>
          <w:szCs w:val="24"/>
        </w:rPr>
        <w:t>архивного</w:t>
      </w:r>
      <w:r w:rsidRPr="00AB27D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777B03">
        <w:rPr>
          <w:rFonts w:asciiTheme="minorHAnsi" w:hAnsiTheme="minorHAnsi" w:cstheme="minorHAnsi"/>
          <w:sz w:val="24"/>
          <w:szCs w:val="24"/>
        </w:rPr>
        <w:t>хранения</w:t>
      </w:r>
      <w:r w:rsidRPr="00AB27D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777B03">
        <w:rPr>
          <w:rFonts w:asciiTheme="minorHAnsi" w:hAnsiTheme="minorHAnsi" w:cstheme="minorHAnsi"/>
          <w:sz w:val="24"/>
          <w:szCs w:val="24"/>
        </w:rPr>
        <w:t>выделяется</w:t>
      </w:r>
      <w:r w:rsidRPr="00AB27D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777B03">
        <w:rPr>
          <w:rFonts w:asciiTheme="minorHAnsi" w:hAnsiTheme="minorHAnsi" w:cstheme="minorHAnsi"/>
          <w:sz w:val="24"/>
          <w:szCs w:val="24"/>
        </w:rPr>
        <w:t>курсивом</w:t>
      </w:r>
      <w:r w:rsidRPr="00AB27D2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14:paraId="506F6414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i/>
          <w:iCs/>
          <w:sz w:val="24"/>
          <w:szCs w:val="24"/>
          <w:lang w:val="en-US"/>
        </w:rPr>
        <w:t>Wilson to Baker, May 3, 1917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>, Box 4, doc. 109, Baker Papers, LOC.</w:t>
      </w:r>
    </w:p>
    <w:p w14:paraId="5C5F3B90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i/>
          <w:iCs/>
          <w:sz w:val="24"/>
          <w:szCs w:val="24"/>
          <w:lang w:val="en-US"/>
        </w:rPr>
        <w:t>The Case of the Administrative Department of Sovnarkom: On the VII International Genetics Congress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>, Russian State Archives (GARF), Fund 5446, Inventory 23, File 1660.</w:t>
      </w:r>
    </w:p>
    <w:p w14:paraId="4C7CFD85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i/>
          <w:iCs/>
          <w:sz w:val="24"/>
          <w:szCs w:val="24"/>
          <w:lang w:val="en-US"/>
        </w:rPr>
        <w:t>V. L. Komarov to V. M. Molotov, Letter, Feb. 21, 1939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, Russian State Archives (GARF), Fund 5446, Inventory 23, File 1660,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fols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>. 109-111v.</w:t>
      </w:r>
    </w:p>
    <w:p w14:paraId="7216BAF8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i/>
          <w:iCs/>
          <w:sz w:val="24"/>
          <w:szCs w:val="24"/>
          <w:lang w:val="en-US"/>
        </w:rPr>
        <w:t>D. I. Mendeleyev to Nicholas II, Letter, Nov. 1898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, The Scientific Archives of D.I. Mendeleyev at St. Petersburg State University (NAM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SPbGU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>), 1st Library, Vol. 1050, doc. 7, p. 10.</w:t>
      </w:r>
    </w:p>
    <w:p w14:paraId="6D0FAC42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0D505D09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B03">
        <w:rPr>
          <w:rFonts w:asciiTheme="minorHAnsi" w:hAnsiTheme="minorHAnsi" w:cstheme="minorHAnsi"/>
          <w:sz w:val="24"/>
          <w:szCs w:val="24"/>
        </w:rPr>
        <w:t>Для унификации ссылок на архивные материалы приняты следующие условные обозначения:</w:t>
      </w:r>
    </w:p>
    <w:p w14:paraId="5F0DDBE3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B03">
        <w:rPr>
          <w:rFonts w:asciiTheme="minorHAnsi" w:hAnsiTheme="minorHAnsi" w:cstheme="minorHAnsi"/>
          <w:sz w:val="24"/>
          <w:szCs w:val="24"/>
        </w:rPr>
        <w:t xml:space="preserve">Архив – 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>Archives</w:t>
      </w:r>
    </w:p>
    <w:p w14:paraId="31B98774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B03">
        <w:rPr>
          <w:rFonts w:asciiTheme="minorHAnsi" w:hAnsiTheme="minorHAnsi" w:cstheme="minorHAnsi"/>
          <w:sz w:val="24"/>
          <w:szCs w:val="24"/>
        </w:rPr>
        <w:t xml:space="preserve">Дело, единица хранения – 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>File</w:t>
      </w:r>
    </w:p>
    <w:p w14:paraId="358E4DE0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B03">
        <w:rPr>
          <w:rFonts w:asciiTheme="minorHAnsi" w:hAnsiTheme="minorHAnsi" w:cstheme="minorHAnsi"/>
          <w:sz w:val="24"/>
          <w:szCs w:val="24"/>
        </w:rPr>
        <w:t xml:space="preserve">Документ(ы) – 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>doc</w:t>
      </w:r>
      <w:r w:rsidRPr="00777B03">
        <w:rPr>
          <w:rFonts w:asciiTheme="minorHAnsi" w:hAnsiTheme="minorHAnsi" w:cstheme="minorHAnsi"/>
          <w:sz w:val="24"/>
          <w:szCs w:val="24"/>
        </w:rPr>
        <w:t>. (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>docs</w:t>
      </w:r>
      <w:r w:rsidRPr="00777B03">
        <w:rPr>
          <w:rFonts w:asciiTheme="minorHAnsi" w:hAnsiTheme="minorHAnsi" w:cstheme="minorHAnsi"/>
          <w:sz w:val="24"/>
          <w:szCs w:val="24"/>
        </w:rPr>
        <w:t>.)</w:t>
      </w:r>
    </w:p>
    <w:p w14:paraId="2F4E50F5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77B03">
        <w:rPr>
          <w:rFonts w:asciiTheme="minorHAnsi" w:hAnsiTheme="minorHAnsi" w:cstheme="minorHAnsi"/>
          <w:sz w:val="24"/>
          <w:szCs w:val="24"/>
        </w:rPr>
        <w:t xml:space="preserve">И последующие страницы, абзацы... – 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>ff</w:t>
      </w:r>
      <w:r w:rsidRPr="00777B03">
        <w:rPr>
          <w:rFonts w:asciiTheme="minorHAnsi" w:hAnsiTheme="minorHAnsi" w:cstheme="minorHAnsi"/>
          <w:sz w:val="24"/>
          <w:szCs w:val="24"/>
        </w:rPr>
        <w:t xml:space="preserve">. 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>(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от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 following), 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напр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>., 144ff.</w:t>
      </w:r>
    </w:p>
    <w:p w14:paraId="6A84A4E3" w14:textId="77777777" w:rsidR="00146730" w:rsidRPr="00AB27D2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Лист</w:t>
      </w:r>
      <w:proofErr w:type="spellEnd"/>
      <w:r w:rsidRPr="00777B03">
        <w:rPr>
          <w:rFonts w:asciiTheme="minorHAnsi" w:hAnsiTheme="minorHAnsi" w:cstheme="minorHAnsi"/>
          <w:sz w:val="24"/>
          <w:szCs w:val="24"/>
          <w:lang w:val="en-US"/>
        </w:rPr>
        <w:t xml:space="preserve">(ы) – fol. </w:t>
      </w:r>
      <w:r w:rsidRPr="00AB27D2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fols</w:t>
      </w:r>
      <w:proofErr w:type="spellEnd"/>
      <w:r w:rsidRPr="00AB27D2">
        <w:rPr>
          <w:rFonts w:asciiTheme="minorHAnsi" w:hAnsiTheme="minorHAnsi" w:cstheme="minorHAnsi"/>
          <w:sz w:val="24"/>
          <w:szCs w:val="24"/>
        </w:rPr>
        <w:t>.)</w:t>
      </w:r>
    </w:p>
    <w:p w14:paraId="7DB68927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B03">
        <w:rPr>
          <w:rFonts w:asciiTheme="minorHAnsi" w:hAnsiTheme="minorHAnsi" w:cstheme="minorHAnsi"/>
          <w:sz w:val="24"/>
          <w:szCs w:val="24"/>
        </w:rPr>
        <w:t xml:space="preserve">Лицевая сторона листа – 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>recto</w:t>
      </w:r>
      <w:r w:rsidRPr="00777B03">
        <w:rPr>
          <w:rFonts w:asciiTheme="minorHAnsi" w:hAnsiTheme="minorHAnsi" w:cstheme="minorHAnsi"/>
          <w:sz w:val="24"/>
          <w:szCs w:val="24"/>
        </w:rPr>
        <w:t xml:space="preserve"> (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>r</w:t>
      </w:r>
      <w:r w:rsidRPr="00777B03">
        <w:rPr>
          <w:rFonts w:asciiTheme="minorHAnsi" w:hAnsiTheme="minorHAnsi" w:cstheme="minorHAnsi"/>
          <w:sz w:val="24"/>
          <w:szCs w:val="24"/>
        </w:rPr>
        <w:t>)</w:t>
      </w:r>
    </w:p>
    <w:p w14:paraId="5EB8A490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B03">
        <w:rPr>
          <w:rFonts w:asciiTheme="minorHAnsi" w:hAnsiTheme="minorHAnsi" w:cstheme="minorHAnsi"/>
          <w:sz w:val="24"/>
          <w:szCs w:val="24"/>
        </w:rPr>
        <w:t xml:space="preserve">Напечатанный документ(ы) – 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>TS</w:t>
      </w:r>
      <w:r w:rsidRPr="00777B03">
        <w:rPr>
          <w:rFonts w:asciiTheme="minorHAnsi" w:hAnsiTheme="minorHAnsi" w:cstheme="minorHAnsi"/>
          <w:sz w:val="24"/>
          <w:szCs w:val="24"/>
        </w:rPr>
        <w:t xml:space="preserve"> (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>TSs</w:t>
      </w:r>
      <w:r w:rsidRPr="00777B03">
        <w:rPr>
          <w:rFonts w:asciiTheme="minorHAnsi" w:hAnsiTheme="minorHAnsi" w:cstheme="minorHAnsi"/>
          <w:sz w:val="24"/>
          <w:szCs w:val="24"/>
        </w:rPr>
        <w:t>)</w:t>
      </w:r>
    </w:p>
    <w:p w14:paraId="6C8E0AD7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B03">
        <w:rPr>
          <w:rFonts w:asciiTheme="minorHAnsi" w:hAnsiTheme="minorHAnsi" w:cstheme="minorHAnsi"/>
          <w:sz w:val="24"/>
          <w:szCs w:val="24"/>
        </w:rPr>
        <w:t xml:space="preserve">Оборотная сторона листа – 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>verso</w:t>
      </w:r>
      <w:r w:rsidRPr="00777B03">
        <w:rPr>
          <w:rFonts w:asciiTheme="minorHAnsi" w:hAnsiTheme="minorHAnsi" w:cstheme="minorHAnsi"/>
          <w:sz w:val="24"/>
          <w:szCs w:val="24"/>
        </w:rPr>
        <w:t xml:space="preserve"> (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>v</w:t>
      </w:r>
      <w:r w:rsidRPr="00777B03">
        <w:rPr>
          <w:rFonts w:asciiTheme="minorHAnsi" w:hAnsiTheme="minorHAnsi" w:cstheme="minorHAnsi"/>
          <w:sz w:val="24"/>
          <w:szCs w:val="24"/>
        </w:rPr>
        <w:t>)</w:t>
      </w:r>
    </w:p>
    <w:p w14:paraId="2042D4D7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B03">
        <w:rPr>
          <w:rFonts w:asciiTheme="minorHAnsi" w:hAnsiTheme="minorHAnsi" w:cstheme="minorHAnsi"/>
          <w:sz w:val="24"/>
          <w:szCs w:val="24"/>
        </w:rPr>
        <w:t xml:space="preserve">Опись – 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>Inventory</w:t>
      </w:r>
    </w:p>
    <w:p w14:paraId="3EEC03F6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B03">
        <w:rPr>
          <w:rFonts w:asciiTheme="minorHAnsi" w:hAnsiTheme="minorHAnsi" w:cstheme="minorHAnsi"/>
          <w:sz w:val="24"/>
          <w:szCs w:val="24"/>
        </w:rPr>
        <w:t xml:space="preserve">Отдел(ы), раздел(ы) – 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>sec</w:t>
      </w:r>
      <w:r w:rsidRPr="00777B03">
        <w:rPr>
          <w:rFonts w:asciiTheme="minorHAnsi" w:hAnsiTheme="minorHAnsi" w:cstheme="minorHAnsi"/>
          <w:sz w:val="24"/>
          <w:szCs w:val="24"/>
        </w:rPr>
        <w:t>. (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>secs</w:t>
      </w:r>
      <w:r w:rsidRPr="00777B03">
        <w:rPr>
          <w:rFonts w:asciiTheme="minorHAnsi" w:hAnsiTheme="minorHAnsi" w:cstheme="minorHAnsi"/>
          <w:sz w:val="24"/>
          <w:szCs w:val="24"/>
        </w:rPr>
        <w:t>.)</w:t>
      </w:r>
    </w:p>
    <w:p w14:paraId="7F60D59F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B03">
        <w:rPr>
          <w:rFonts w:asciiTheme="minorHAnsi" w:hAnsiTheme="minorHAnsi" w:cstheme="minorHAnsi"/>
          <w:sz w:val="24"/>
          <w:szCs w:val="24"/>
        </w:rPr>
        <w:t xml:space="preserve">Рукописный документ(ы) – 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>MS</w:t>
      </w:r>
      <w:r w:rsidRPr="00777B03">
        <w:rPr>
          <w:rFonts w:asciiTheme="minorHAnsi" w:hAnsiTheme="minorHAnsi" w:cstheme="minorHAnsi"/>
          <w:sz w:val="24"/>
          <w:szCs w:val="24"/>
        </w:rPr>
        <w:t xml:space="preserve"> (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>MSs</w:t>
      </w:r>
      <w:r w:rsidRPr="00777B03">
        <w:rPr>
          <w:rFonts w:asciiTheme="minorHAnsi" w:hAnsiTheme="minorHAnsi" w:cstheme="minorHAnsi"/>
          <w:sz w:val="24"/>
          <w:szCs w:val="24"/>
        </w:rPr>
        <w:t>)</w:t>
      </w:r>
    </w:p>
    <w:p w14:paraId="40F02C1F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B03">
        <w:rPr>
          <w:rFonts w:asciiTheme="minorHAnsi" w:hAnsiTheme="minorHAnsi" w:cstheme="minorHAnsi"/>
          <w:sz w:val="24"/>
          <w:szCs w:val="24"/>
        </w:rPr>
        <w:t xml:space="preserve">Столбец (столбцы) – 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>col</w:t>
      </w:r>
      <w:r w:rsidRPr="00777B03">
        <w:rPr>
          <w:rFonts w:asciiTheme="minorHAnsi" w:hAnsiTheme="minorHAnsi" w:cstheme="minorHAnsi"/>
          <w:sz w:val="24"/>
          <w:szCs w:val="24"/>
        </w:rPr>
        <w:t>. (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>cols</w:t>
      </w:r>
      <w:r w:rsidRPr="00777B03">
        <w:rPr>
          <w:rFonts w:asciiTheme="minorHAnsi" w:hAnsiTheme="minorHAnsi" w:cstheme="minorHAnsi"/>
          <w:sz w:val="24"/>
          <w:szCs w:val="24"/>
        </w:rPr>
        <w:t>.)</w:t>
      </w:r>
    </w:p>
    <w:p w14:paraId="58D988BD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B03">
        <w:rPr>
          <w:rFonts w:asciiTheme="minorHAnsi" w:hAnsiTheme="minorHAnsi" w:cstheme="minorHAnsi"/>
          <w:sz w:val="24"/>
          <w:szCs w:val="24"/>
        </w:rPr>
        <w:t xml:space="preserve">Строка (и) – 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777B03">
        <w:rPr>
          <w:rFonts w:asciiTheme="minorHAnsi" w:hAnsiTheme="minorHAnsi" w:cstheme="minorHAnsi"/>
          <w:sz w:val="24"/>
          <w:szCs w:val="24"/>
        </w:rPr>
        <w:t>. (</w:t>
      </w:r>
      <w:proofErr w:type="spellStart"/>
      <w:r w:rsidRPr="00777B03">
        <w:rPr>
          <w:rFonts w:asciiTheme="minorHAnsi" w:hAnsiTheme="minorHAnsi" w:cstheme="minorHAnsi"/>
          <w:sz w:val="24"/>
          <w:szCs w:val="24"/>
          <w:lang w:val="en-US"/>
        </w:rPr>
        <w:t>ll</w:t>
      </w:r>
      <w:proofErr w:type="spellEnd"/>
      <w:r w:rsidRPr="00777B03">
        <w:rPr>
          <w:rFonts w:asciiTheme="minorHAnsi" w:hAnsiTheme="minorHAnsi" w:cstheme="minorHAnsi"/>
          <w:sz w:val="24"/>
          <w:szCs w:val="24"/>
        </w:rPr>
        <w:t>.)</w:t>
      </w:r>
    </w:p>
    <w:p w14:paraId="2C5F8E95" w14:textId="77777777" w:rsidR="00146730" w:rsidRPr="00777B03" w:rsidRDefault="00146730" w:rsidP="00146730">
      <w:pPr>
        <w:widowControl w:val="0"/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B03">
        <w:rPr>
          <w:rFonts w:asciiTheme="minorHAnsi" w:hAnsiTheme="minorHAnsi" w:cstheme="minorHAnsi"/>
          <w:sz w:val="24"/>
          <w:szCs w:val="24"/>
        </w:rPr>
        <w:t xml:space="preserve">Фонд (Ф.) – </w:t>
      </w:r>
      <w:r w:rsidRPr="00777B03">
        <w:rPr>
          <w:rFonts w:asciiTheme="minorHAnsi" w:hAnsiTheme="minorHAnsi" w:cstheme="minorHAnsi"/>
          <w:sz w:val="24"/>
          <w:szCs w:val="24"/>
          <w:lang w:val="en-US"/>
        </w:rPr>
        <w:t>Fund</w:t>
      </w:r>
    </w:p>
    <w:bookmarkEnd w:id="3"/>
    <w:p w14:paraId="7B406B01" w14:textId="77777777" w:rsidR="009B7622" w:rsidRPr="00146730" w:rsidRDefault="00AB27D2" w:rsidP="00146730">
      <w:pPr>
        <w:spacing w:after="0"/>
        <w:contextualSpacing/>
      </w:pPr>
    </w:p>
    <w:sectPr w:rsidR="009B7622" w:rsidRPr="0014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A46A0"/>
    <w:multiLevelType w:val="hybridMultilevel"/>
    <w:tmpl w:val="76620282"/>
    <w:lvl w:ilvl="0" w:tplc="6F546C1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02C46894">
      <w:start w:val="1"/>
      <w:numFmt w:val="none"/>
      <w:suff w:val="nothing"/>
      <w:lvlText w:val=""/>
      <w:lvlJc w:val="left"/>
      <w:pPr>
        <w:ind w:left="0" w:firstLine="0"/>
      </w:pPr>
    </w:lvl>
    <w:lvl w:ilvl="2" w:tplc="75827DFE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2070C48A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7AC4182C">
      <w:start w:val="1"/>
      <w:numFmt w:val="none"/>
      <w:suff w:val="nothing"/>
      <w:lvlText w:val=""/>
      <w:lvlJc w:val="left"/>
      <w:pPr>
        <w:ind w:left="0" w:firstLine="0"/>
      </w:pPr>
    </w:lvl>
    <w:lvl w:ilvl="5" w:tplc="907C7D34">
      <w:start w:val="1"/>
      <w:numFmt w:val="none"/>
      <w:suff w:val="nothing"/>
      <w:lvlText w:val=""/>
      <w:lvlJc w:val="left"/>
      <w:pPr>
        <w:ind w:left="0" w:firstLine="0"/>
      </w:pPr>
    </w:lvl>
    <w:lvl w:ilvl="6" w:tplc="A22AB232">
      <w:start w:val="1"/>
      <w:numFmt w:val="none"/>
      <w:suff w:val="nothing"/>
      <w:lvlText w:val=""/>
      <w:lvlJc w:val="left"/>
      <w:pPr>
        <w:ind w:left="0" w:firstLine="0"/>
      </w:pPr>
    </w:lvl>
    <w:lvl w:ilvl="7" w:tplc="B4CEB0CA">
      <w:start w:val="1"/>
      <w:numFmt w:val="none"/>
      <w:suff w:val="nothing"/>
      <w:lvlText w:val=""/>
      <w:lvlJc w:val="left"/>
      <w:pPr>
        <w:ind w:left="0" w:firstLine="0"/>
      </w:pPr>
    </w:lvl>
    <w:lvl w:ilvl="8" w:tplc="E89EBDD2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60"/>
    <w:rsid w:val="00146730"/>
    <w:rsid w:val="001B0D09"/>
    <w:rsid w:val="003C5460"/>
    <w:rsid w:val="00A478D4"/>
    <w:rsid w:val="00AB27D2"/>
    <w:rsid w:val="00DC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33E3"/>
  <w15:chartTrackingRefBased/>
  <w15:docId w15:val="{64CB70B9-BFF7-4A2E-A118-507578AC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730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14673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1"/>
    <w:qFormat/>
    <w:rsid w:val="00146730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14673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6730"/>
    <w:pPr>
      <w:ind w:left="720"/>
      <w:contextualSpacing/>
    </w:pPr>
    <w:rPr>
      <w:rFonts w:eastAsia="Calibri" w:cs="Calibri"/>
    </w:rPr>
  </w:style>
  <w:style w:type="character" w:customStyle="1" w:styleId="hps">
    <w:name w:val="hps"/>
    <w:basedOn w:val="a0"/>
    <w:qFormat/>
    <w:rsid w:val="00146730"/>
  </w:style>
  <w:style w:type="paragraph" w:styleId="a4">
    <w:name w:val="Normal (Web)"/>
    <w:basedOn w:val="a"/>
    <w:qFormat/>
    <w:rsid w:val="0014673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">
    <w:name w:val="u"/>
    <w:basedOn w:val="a"/>
    <w:qFormat/>
    <w:rsid w:val="0014673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46730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0"/>
    <w:uiPriority w:val="9"/>
    <w:semiHidden/>
    <w:rsid w:val="0014673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40">
    <w:name w:val="Заголовок 4 Знак"/>
    <w:basedOn w:val="a0"/>
    <w:uiPriority w:val="9"/>
    <w:semiHidden/>
    <w:rsid w:val="00146730"/>
    <w:rPr>
      <w:rFonts w:asciiTheme="majorHAnsi" w:eastAsiaTheme="majorEastAsia" w:hAnsiTheme="majorHAnsi" w:cstheme="majorBidi"/>
      <w:i/>
      <w:iCs/>
      <w:color w:val="2F5496" w:themeColor="accent1" w:themeShade="BF"/>
      <w:lang w:eastAsia="zh-CN"/>
    </w:rPr>
  </w:style>
  <w:style w:type="character" w:customStyle="1" w:styleId="31">
    <w:name w:val="Заголовок 3 Знак1"/>
    <w:link w:val="3"/>
    <w:rsid w:val="0014673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link w:val="4"/>
    <w:rsid w:val="00146730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apple-converted-space">
    <w:name w:val="apple-converted-space"/>
    <w:basedOn w:val="a0"/>
    <w:qFormat/>
    <w:rsid w:val="00146730"/>
  </w:style>
  <w:style w:type="character" w:customStyle="1" w:styleId="InternetLink">
    <w:name w:val="Internet Link"/>
    <w:rsid w:val="00146730"/>
    <w:rPr>
      <w:color w:val="0000FF"/>
      <w:u w:val="single"/>
    </w:rPr>
  </w:style>
  <w:style w:type="character" w:styleId="a5">
    <w:name w:val="Emphasis"/>
    <w:qFormat/>
    <w:rsid w:val="00146730"/>
    <w:rPr>
      <w:i/>
      <w:iCs/>
    </w:rPr>
  </w:style>
  <w:style w:type="character" w:customStyle="1" w:styleId="StrongEmphasis">
    <w:name w:val="Strong Emphasis"/>
    <w:qFormat/>
    <w:rsid w:val="00146730"/>
    <w:rPr>
      <w:b/>
      <w:bCs/>
    </w:rPr>
  </w:style>
  <w:style w:type="character" w:customStyle="1" w:styleId="mw-headline">
    <w:name w:val="mw-headline"/>
    <w:basedOn w:val="a0"/>
    <w:qFormat/>
    <w:rsid w:val="00146730"/>
  </w:style>
  <w:style w:type="paragraph" w:styleId="a6">
    <w:name w:val="Body Text Indent"/>
    <w:basedOn w:val="a"/>
    <w:link w:val="a7"/>
    <w:rsid w:val="00146730"/>
    <w:pPr>
      <w:spacing w:after="120"/>
      <w:ind w:left="283"/>
    </w:pPr>
    <w:rPr>
      <w:rFonts w:eastAsia="Calibri" w:cs="Calibri"/>
    </w:rPr>
  </w:style>
  <w:style w:type="character" w:customStyle="1" w:styleId="a7">
    <w:name w:val="Основной текст с отступом Знак"/>
    <w:basedOn w:val="a0"/>
    <w:link w:val="a6"/>
    <w:rsid w:val="00146730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m.org/art/pan1_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pntb.ru/win/inter-events/crimea2005/disk/163.pdf" TargetMode="External"/><Relationship Id="rId12" Type="http://schemas.openxmlformats.org/officeDocument/2006/relationships/hyperlink" Target="http://www.lukoil.ru/materials/doc/%20documents/lukoil_corp_cod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tect.gost.ru/document.%20aspx?control=7&amp;id=173511" TargetMode="External"/><Relationship Id="rId11" Type="http://schemas.openxmlformats.org/officeDocument/2006/relationships/hyperlink" Target="http://perspektivy.info/rus/ekob/globalnaja_farmacevticheskaja_promyshlennost%20_2011-07-1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logiston.ru/library/sokolova-berez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ritte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BD05F-C9C2-42C3-854E-4AD521A7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4039</Words>
  <Characters>23026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Евгения</cp:lastModifiedBy>
  <cp:revision>3</cp:revision>
  <dcterms:created xsi:type="dcterms:W3CDTF">2023-01-13T08:06:00Z</dcterms:created>
  <dcterms:modified xsi:type="dcterms:W3CDTF">2023-01-18T09:13:00Z</dcterms:modified>
</cp:coreProperties>
</file>